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86838" w14:textId="2774F48D" w:rsidR="00640373" w:rsidRPr="00640373" w:rsidRDefault="00640373" w:rsidP="00F42087">
      <w:pPr>
        <w:spacing w:before="100" w:beforeAutospacing="1" w:after="100" w:afterAutospacing="1" w:line="360" w:lineRule="auto"/>
        <w:jc w:val="both"/>
        <w:rPr>
          <w:rFonts w:ascii="Arial" w:eastAsia="Times New Roman" w:hAnsi="Arial" w:cs="Arial"/>
          <w:sz w:val="24"/>
          <w:szCs w:val="24"/>
        </w:rPr>
      </w:pPr>
      <w:r w:rsidRPr="00E8161C">
        <w:rPr>
          <w:rFonts w:ascii="Arial" w:eastAsia="Times New Roman" w:hAnsi="Arial" w:cs="Arial"/>
          <w:b/>
          <w:bCs/>
          <w:sz w:val="24"/>
          <w:szCs w:val="24"/>
        </w:rPr>
        <w:t>Assunto:</w:t>
      </w:r>
      <w:r w:rsidRPr="00640373">
        <w:rPr>
          <w:rFonts w:ascii="Arial" w:eastAsia="Times New Roman" w:hAnsi="Arial" w:cs="Arial"/>
          <w:sz w:val="24"/>
          <w:szCs w:val="24"/>
        </w:rPr>
        <w:t xml:space="preserve"> Análise Minuciosa da Exequibilidade das Propostas na Licitação para Contratação de Serviços de Higienização, Limpeza, Conservação, Serviços de Copas e Recepções</w:t>
      </w:r>
      <w:r w:rsidR="00E8161C" w:rsidRPr="00500E0B">
        <w:rPr>
          <w:rFonts w:ascii="Arial" w:eastAsia="Times New Roman" w:hAnsi="Arial" w:cs="Arial"/>
          <w:sz w:val="24"/>
          <w:szCs w:val="24"/>
        </w:rPr>
        <w:t>.</w:t>
      </w:r>
    </w:p>
    <w:p w14:paraId="30F2E704" w14:textId="0428AD53" w:rsidR="00640373" w:rsidRPr="00640373" w:rsidRDefault="00640373" w:rsidP="00F42087">
      <w:pPr>
        <w:spacing w:before="100" w:beforeAutospacing="1" w:after="100" w:afterAutospacing="1" w:line="360" w:lineRule="auto"/>
        <w:jc w:val="both"/>
        <w:rPr>
          <w:rFonts w:ascii="Arial" w:eastAsia="Times New Roman" w:hAnsi="Arial" w:cs="Arial"/>
          <w:sz w:val="24"/>
          <w:szCs w:val="24"/>
        </w:rPr>
      </w:pPr>
      <w:r w:rsidRPr="00500E0B">
        <w:rPr>
          <w:rFonts w:ascii="Arial" w:eastAsia="Times New Roman" w:hAnsi="Arial" w:cs="Arial"/>
          <w:b/>
          <w:bCs/>
          <w:sz w:val="24"/>
          <w:szCs w:val="24"/>
        </w:rPr>
        <w:t>Prezado Senhor Agente de Contratação,</w:t>
      </w:r>
    </w:p>
    <w:p w14:paraId="6BBB3FEB" w14:textId="77777777" w:rsidR="00500E0B" w:rsidRPr="00500E0B"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 xml:space="preserve">Em atenção ao processo licitatório nº </w:t>
      </w:r>
      <w:r w:rsidR="00E8161C" w:rsidRPr="00500E0B">
        <w:rPr>
          <w:rFonts w:ascii="Arial" w:eastAsia="Times New Roman" w:hAnsi="Arial" w:cs="Arial"/>
          <w:sz w:val="24"/>
          <w:szCs w:val="24"/>
        </w:rPr>
        <w:t>202400047001554</w:t>
      </w:r>
      <w:r w:rsidRPr="00640373">
        <w:rPr>
          <w:rFonts w:ascii="Arial" w:eastAsia="Times New Roman" w:hAnsi="Arial" w:cs="Arial"/>
          <w:sz w:val="24"/>
          <w:szCs w:val="24"/>
        </w:rPr>
        <w:t xml:space="preserve">, referente à contratação dos serviços de higienização, limpeza, conservação, serviços de copas e recepções desta Corte de Contas, venho, respeitosamente, </w:t>
      </w:r>
      <w:r w:rsidR="00E8161C" w:rsidRPr="00500E0B">
        <w:rPr>
          <w:rFonts w:ascii="Arial" w:eastAsia="Times New Roman" w:hAnsi="Arial" w:cs="Arial"/>
          <w:sz w:val="24"/>
          <w:szCs w:val="24"/>
        </w:rPr>
        <w:t>promover</w:t>
      </w:r>
      <w:r w:rsidRPr="00640373">
        <w:rPr>
          <w:rFonts w:ascii="Arial" w:eastAsia="Times New Roman" w:hAnsi="Arial" w:cs="Arial"/>
          <w:sz w:val="24"/>
          <w:szCs w:val="24"/>
        </w:rPr>
        <w:t xml:space="preserve"> a realização de uma análise minuciosa da exequibilidade das propostas apresentadas, com especial enfoque naquelas que apresentam significativo deságio em relação ao valor estimado</w:t>
      </w:r>
      <w:r w:rsidR="00E8161C" w:rsidRPr="00500E0B">
        <w:rPr>
          <w:rFonts w:ascii="Arial" w:eastAsia="Times New Roman" w:hAnsi="Arial" w:cs="Arial"/>
          <w:sz w:val="24"/>
          <w:szCs w:val="24"/>
        </w:rPr>
        <w:t xml:space="preserve"> de R$ 8.466.937,97 (oito milhões e quatrocentos e sessenta e seis mil e novecentos e trinta e sete reais e noventa e sete centavos) pela Administração Pública</w:t>
      </w:r>
      <w:r w:rsidRPr="00640373">
        <w:rPr>
          <w:rFonts w:ascii="Arial" w:eastAsia="Times New Roman" w:hAnsi="Arial" w:cs="Arial"/>
          <w:sz w:val="24"/>
          <w:szCs w:val="24"/>
        </w:rPr>
        <w:t>.</w:t>
      </w:r>
      <w:r w:rsidR="00E8161C" w:rsidRPr="00500E0B">
        <w:rPr>
          <w:rFonts w:ascii="Arial" w:eastAsia="Times New Roman" w:hAnsi="Arial" w:cs="Arial"/>
          <w:sz w:val="24"/>
          <w:szCs w:val="24"/>
        </w:rPr>
        <w:t xml:space="preserve"> </w:t>
      </w:r>
    </w:p>
    <w:p w14:paraId="71841505" w14:textId="77777777" w:rsidR="00A65BB9"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500E0B">
        <w:rPr>
          <w:rFonts w:ascii="Arial" w:eastAsia="Times New Roman" w:hAnsi="Arial" w:cs="Arial"/>
          <w:sz w:val="24"/>
          <w:szCs w:val="24"/>
        </w:rPr>
        <w:t xml:space="preserve">Trata-se de um contrato com regime de execução por custos unitários, </w:t>
      </w:r>
      <w:r w:rsidR="00500E0B" w:rsidRPr="00500E0B">
        <w:rPr>
          <w:rFonts w:ascii="Arial" w:eastAsia="Times New Roman" w:hAnsi="Arial" w:cs="Arial"/>
          <w:sz w:val="24"/>
          <w:szCs w:val="24"/>
        </w:rPr>
        <w:t xml:space="preserve">onde o preço do contrato é definido por unidade de medida do bem ou serviço a ser executado e a contratada é remunerada por cada unidade produzida e não por um valor global fixo mensal, não havendo a possibilidade de compensação de de lucro entre itens. </w:t>
      </w:r>
    </w:p>
    <w:p w14:paraId="7195408B" w14:textId="23D9B1BB" w:rsidR="00640373" w:rsidRPr="00500E0B"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500E0B">
        <w:rPr>
          <w:rFonts w:ascii="Arial" w:eastAsia="Times New Roman" w:hAnsi="Arial" w:cs="Arial"/>
          <w:sz w:val="24"/>
          <w:szCs w:val="24"/>
        </w:rPr>
        <w:t>Os contratos por preços unitários, apesar de sua flexibilidade e vantagens, são suscetíveis a práticas como os "jogos de planilha", onde os contratados podem manipular as quantidades ou os preços unitários para obter vantagens financeiras indevidas. Para proteger o erário público dessas práticas, é fundamental adotar medidas preventivas e de controle rigoroso durante todo o ciclo de vida do contrato. As licitantes devem apresentar justificativas para os preços unitários propostos, demonstrando a sua composição e a sua relação com os custos de produção.</w:t>
      </w:r>
    </w:p>
    <w:p w14:paraId="0120328C" w14:textId="76503765" w:rsidR="00E8161C" w:rsidRPr="00500E0B"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8161C">
        <w:rPr>
          <w:rFonts w:ascii="Arial" w:eastAsia="Times New Roman" w:hAnsi="Arial" w:cs="Arial"/>
          <w:sz w:val="24"/>
          <w:szCs w:val="24"/>
        </w:rPr>
        <w:t>A estimativa orçamentária foi elaborada com base em um levantamento detalhado dos materiais e serviços necessários à execução do objeto da licitação. Para cada item, foram realizadas cotações de mercado junto a fornecedores idôneos e com histórico de atuação no segmento. As cotações obtidas foram analisadas de forma criteriosa, considerando fatores como a qualidade dos produtos, as condições de pagamento e os prazos de entrega.</w:t>
      </w:r>
    </w:p>
    <w:p w14:paraId="7E6A096F" w14:textId="52357E31" w:rsidR="00E8161C" w:rsidRPr="00E8161C"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500E0B">
        <w:rPr>
          <w:rFonts w:ascii="Arial" w:eastAsia="Times New Roman" w:hAnsi="Arial" w:cs="Arial"/>
          <w:sz w:val="24"/>
          <w:szCs w:val="24"/>
        </w:rPr>
        <w:lastRenderedPageBreak/>
        <w:t>Ressaltamos que desse valor estimado, cerca de R$ 4.988.705,87 (quatro milhões e novecentos e oitenta e oito mil e setecentos e cinco reais e oitenta e sete centavos) se referem à parcela da mão de obra, cujos quantitativos e custos unitários não poderiam ser alterados pelas empresas licitantes, cabendo às mesmas apenas a alteração do percentual de encargos sociais conforme a realidade das empresas mas que também dev</w:t>
      </w:r>
      <w:r w:rsidR="0071401E">
        <w:rPr>
          <w:rFonts w:ascii="Arial" w:eastAsia="Times New Roman" w:hAnsi="Arial" w:cs="Arial"/>
          <w:sz w:val="24"/>
          <w:szCs w:val="24"/>
        </w:rPr>
        <w:t>a</w:t>
      </w:r>
      <w:r w:rsidRPr="00500E0B">
        <w:rPr>
          <w:rFonts w:ascii="Arial" w:eastAsia="Times New Roman" w:hAnsi="Arial" w:cs="Arial"/>
          <w:sz w:val="24"/>
          <w:szCs w:val="24"/>
        </w:rPr>
        <w:t xml:space="preserve"> garantir o cumprimento da legislação trabalhista brasileira, visando a prevenção de fraudes e concorrência desleal, garantindo a responsabilidade social e proteção ao próprio Erário Público, uma vez que o não cumprimento da legislação trabalhista pode gerar passivos trabalhistas para a Administração Pública, que pode ser responsabilizada solidariamente pelos débitos trabalhistas dessa mão de obra com dedicação exclusiva a esta Corte de Contas. </w:t>
      </w:r>
    </w:p>
    <w:p w14:paraId="4B3FE2D3" w14:textId="77777777" w:rsidR="00E8161C" w:rsidRPr="00E8161C"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8161C">
        <w:rPr>
          <w:rFonts w:ascii="Arial" w:eastAsia="Times New Roman" w:hAnsi="Arial" w:cs="Arial"/>
          <w:sz w:val="24"/>
          <w:szCs w:val="24"/>
        </w:rPr>
        <w:t>É importante ressaltar que, ao realizar as cotações de mercado, a unidade técnica observou que a margem para descontos nos preços dos materiais e serviços era relativamente pequena. Essa constatação se deve a diversos fatores, tais como:</w:t>
      </w:r>
    </w:p>
    <w:p w14:paraId="6CED9ACF" w14:textId="77777777" w:rsidR="00E8161C" w:rsidRPr="00E8161C" w:rsidRDefault="00E8161C" w:rsidP="00F42087">
      <w:pPr>
        <w:numPr>
          <w:ilvl w:val="0"/>
          <w:numId w:val="23"/>
        </w:numPr>
        <w:spacing w:before="100" w:beforeAutospacing="1" w:after="100" w:afterAutospacing="1" w:line="360" w:lineRule="auto"/>
        <w:jc w:val="both"/>
        <w:rPr>
          <w:rFonts w:ascii="Arial" w:eastAsia="Times New Roman" w:hAnsi="Arial" w:cs="Arial"/>
          <w:sz w:val="24"/>
          <w:szCs w:val="24"/>
        </w:rPr>
      </w:pPr>
      <w:r w:rsidRPr="00500E0B">
        <w:rPr>
          <w:rFonts w:ascii="Arial" w:eastAsia="Times New Roman" w:hAnsi="Arial" w:cs="Arial"/>
          <w:b/>
          <w:bCs/>
          <w:sz w:val="24"/>
          <w:szCs w:val="24"/>
        </w:rPr>
        <w:t>Alta demanda por determinados materiais:</w:t>
      </w:r>
      <w:r w:rsidRPr="00E8161C">
        <w:rPr>
          <w:rFonts w:ascii="Arial" w:eastAsia="Times New Roman" w:hAnsi="Arial" w:cs="Arial"/>
          <w:sz w:val="24"/>
          <w:szCs w:val="24"/>
        </w:rPr>
        <w:t xml:space="preserve"> A elevada demanda por alguns itens, em decorrência da escassez ou de restrições na cadeia de suprimentos, pode limitar a possibilidade de negociação de preços mais baixos.</w:t>
      </w:r>
    </w:p>
    <w:p w14:paraId="7258DA8D" w14:textId="77777777" w:rsidR="00E8161C" w:rsidRPr="00E8161C" w:rsidRDefault="00E8161C" w:rsidP="00F42087">
      <w:pPr>
        <w:numPr>
          <w:ilvl w:val="0"/>
          <w:numId w:val="23"/>
        </w:numPr>
        <w:spacing w:before="100" w:beforeAutospacing="1" w:after="100" w:afterAutospacing="1" w:line="360" w:lineRule="auto"/>
        <w:jc w:val="both"/>
        <w:rPr>
          <w:rFonts w:ascii="Arial" w:eastAsia="Times New Roman" w:hAnsi="Arial" w:cs="Arial"/>
          <w:sz w:val="24"/>
          <w:szCs w:val="24"/>
        </w:rPr>
      </w:pPr>
      <w:r w:rsidRPr="00500E0B">
        <w:rPr>
          <w:rFonts w:ascii="Arial" w:eastAsia="Times New Roman" w:hAnsi="Arial" w:cs="Arial"/>
          <w:b/>
          <w:bCs/>
          <w:sz w:val="24"/>
          <w:szCs w:val="24"/>
        </w:rPr>
        <w:t>Aumento dos custos de produção:</w:t>
      </w:r>
      <w:r w:rsidRPr="00E8161C">
        <w:rPr>
          <w:rFonts w:ascii="Arial" w:eastAsia="Times New Roman" w:hAnsi="Arial" w:cs="Arial"/>
          <w:sz w:val="24"/>
          <w:szCs w:val="24"/>
        </w:rPr>
        <w:t xml:space="preserve"> A inflação e o aumento dos custos de produção podem pressionar os preços dos insumos e impactar diretamente nos valores finais dos produtos e serviços.</w:t>
      </w:r>
    </w:p>
    <w:p w14:paraId="55C54E07" w14:textId="77777777" w:rsidR="00E8161C" w:rsidRPr="00E8161C" w:rsidRDefault="00E8161C" w:rsidP="00F42087">
      <w:pPr>
        <w:numPr>
          <w:ilvl w:val="0"/>
          <w:numId w:val="23"/>
        </w:numPr>
        <w:spacing w:before="100" w:beforeAutospacing="1" w:after="100" w:afterAutospacing="1" w:line="360" w:lineRule="auto"/>
        <w:jc w:val="both"/>
        <w:rPr>
          <w:rFonts w:ascii="Arial" w:eastAsia="Times New Roman" w:hAnsi="Arial" w:cs="Arial"/>
          <w:sz w:val="24"/>
          <w:szCs w:val="24"/>
        </w:rPr>
      </w:pPr>
      <w:r w:rsidRPr="00500E0B">
        <w:rPr>
          <w:rFonts w:ascii="Arial" w:eastAsia="Times New Roman" w:hAnsi="Arial" w:cs="Arial"/>
          <w:b/>
          <w:bCs/>
          <w:sz w:val="24"/>
          <w:szCs w:val="24"/>
        </w:rPr>
        <w:t>Concorrência limitada:</w:t>
      </w:r>
      <w:r w:rsidRPr="00E8161C">
        <w:rPr>
          <w:rFonts w:ascii="Arial" w:eastAsia="Times New Roman" w:hAnsi="Arial" w:cs="Arial"/>
          <w:sz w:val="24"/>
          <w:szCs w:val="24"/>
        </w:rPr>
        <w:t xml:space="preserve"> Em alguns casos, a concorrência no mercado pode ser limitada, o que reduz o poder de negociação dos compradores.</w:t>
      </w:r>
    </w:p>
    <w:p w14:paraId="0082AF61" w14:textId="77777777" w:rsidR="00F42087" w:rsidRDefault="00F42087" w:rsidP="00F42087">
      <w:pPr>
        <w:spacing w:before="100" w:beforeAutospacing="1" w:after="100" w:afterAutospacing="1" w:line="360" w:lineRule="auto"/>
        <w:jc w:val="both"/>
        <w:rPr>
          <w:rFonts w:ascii="Arial" w:eastAsia="Times New Roman" w:hAnsi="Arial" w:cs="Arial"/>
          <w:b/>
          <w:sz w:val="24"/>
          <w:szCs w:val="24"/>
        </w:rPr>
      </w:pPr>
    </w:p>
    <w:p w14:paraId="131AE296" w14:textId="1889FB84" w:rsidR="00F42087" w:rsidRPr="00640373" w:rsidRDefault="00F42087" w:rsidP="00F42087">
      <w:pPr>
        <w:spacing w:before="100" w:beforeAutospacing="1" w:after="100" w:afterAutospacing="1" w:line="360" w:lineRule="auto"/>
        <w:jc w:val="both"/>
        <w:rPr>
          <w:rFonts w:ascii="Arial" w:eastAsia="Times New Roman" w:hAnsi="Arial" w:cs="Arial"/>
          <w:b/>
          <w:sz w:val="24"/>
          <w:szCs w:val="24"/>
        </w:rPr>
      </w:pPr>
      <w:r>
        <w:rPr>
          <w:rFonts w:ascii="Arial" w:eastAsia="Times New Roman" w:hAnsi="Arial" w:cs="Arial"/>
          <w:b/>
          <w:sz w:val="24"/>
          <w:szCs w:val="24"/>
        </w:rPr>
        <w:t>Deságios excessivos no âmbito da Administração Pública</w:t>
      </w:r>
    </w:p>
    <w:p w14:paraId="05DA0844" w14:textId="5DBFB472" w:rsidR="0064037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Conforme dispõe a legislação vigente, em especial a Lei nº 14.133/2021, a Administração Pública deve adotar medidas que garantam a execução adequada e eficaz dos contratos administrativos, sendo imprescindível a verificação da viabilidade econômica das propostas apresentadas pel</w:t>
      </w:r>
      <w:r w:rsidR="00500E0B">
        <w:rPr>
          <w:rFonts w:ascii="Arial" w:eastAsia="Times New Roman" w:hAnsi="Arial" w:cs="Arial"/>
          <w:sz w:val="24"/>
          <w:szCs w:val="24"/>
        </w:rPr>
        <w:t>a</w:t>
      </w:r>
      <w:r w:rsidRPr="00640373">
        <w:rPr>
          <w:rFonts w:ascii="Arial" w:eastAsia="Times New Roman" w:hAnsi="Arial" w:cs="Arial"/>
          <w:sz w:val="24"/>
          <w:szCs w:val="24"/>
        </w:rPr>
        <w:t>s licitantes.</w:t>
      </w:r>
    </w:p>
    <w:p w14:paraId="5BCD138A" w14:textId="77777777" w:rsidR="00500E0B" w:rsidRPr="0064037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lastRenderedPageBreak/>
        <w:t>A análise de propostas em licitações públicas é um processo complexo que exige do gestor público uma atenção especial, sobretudo quando se deparam com propostas que apresentam um deságio excessivo em relação ao valor estimado para a contratação. A Lei nº 14.133/2021, nova Lei de Licitações, trouxe importantes avanços para o aprimoramento dos processos licitatórios, mas a questão do deságio excessivo continua sendo um desafio a ser superado.</w:t>
      </w:r>
    </w:p>
    <w:p w14:paraId="65738BD1" w14:textId="77777777" w:rsidR="00500E0B" w:rsidRPr="0064037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O deságio excessivo, compreendido como a diferença significativa entre o valor proposto pelo licitante e o valor estimado pela Administração, pode indicar a ocorrência de diversas irregularidades, tais como subavaliação de custos, concorrência desleal ou, até mesmo, a intenção de não cumprir o contrato. Diante dessa possibilidade, é imprescindível que o gestor público adote uma postura criteriosa na análise dessas propostas, buscando garantir a legalidade, a economicidade e a eficiência da contratação.</w:t>
      </w:r>
    </w:p>
    <w:p w14:paraId="19208C88" w14:textId="77777777" w:rsidR="00500E0B" w:rsidRPr="0064037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A Lei nº 14.133/2021, ao estabelecer os princípios da legalidade, da impessoalidade, da moralidade, da publicidade, da competitividade, da igualdade, da probidade administrativa, da vinculação ao instrumento convocatório, do julgamento objetivo e da eficiência, impõe ao gestor público o dever de realizar uma análise minuciosa de todas as propostas apresentadas, inclusive daquelas que apresentam um deságio excessivo. Nesse sentido, a norma legal prevê que a proposta vencedora deverá ser aquela que, além de atender a todos os requisitos estabelecidos no edital, apresentar o melhor preço e as melhores condições para a Administração.</w:t>
      </w:r>
    </w:p>
    <w:p w14:paraId="10BBFC0D" w14:textId="77777777" w:rsidR="00500E0B" w:rsidRPr="0064037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A análise da proposta com deságio excessivo deve ser realizada de forma criteriosa, levando em consideração diversos fatores, tais como a capacidade técnica da empresa, a sua experiência no mercado, a qualidade dos materiais e equipamentos a serem utilizados, as condições de trabalho dos funcionários e a viabilidade econômica da proposta. É fundamental que o gestor público tenha em mente que o preço mais baixo não é o único critério a ser considerado, sendo necessário avaliar a proposta como um todo, a fim de garantir a escolha da melhor alternativa para a Administração.</w:t>
      </w:r>
    </w:p>
    <w:p w14:paraId="0BBA2E3B" w14:textId="77777777" w:rsidR="00500E0B" w:rsidRPr="0064037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 xml:space="preserve">A desclassificação de uma proposta com deságio excessivo é uma medida extrema e deve ser tomada com cautela, apenas quando houver indícios concretos </w:t>
      </w:r>
      <w:r w:rsidRPr="00640373">
        <w:rPr>
          <w:rFonts w:ascii="Arial" w:eastAsia="Times New Roman" w:hAnsi="Arial" w:cs="Arial"/>
          <w:sz w:val="24"/>
          <w:szCs w:val="24"/>
        </w:rPr>
        <w:lastRenderedPageBreak/>
        <w:t>de que a empresa não possui condições de executar o contrato de forma adequada. A decisão de desclassificar uma proposta deve ser devidamente fundamentada, com base em elementos objetivos e concretos, a fim de evitar questionamentos judiciais e garantir a segurança jurídica do processo licitatório.</w:t>
      </w:r>
    </w:p>
    <w:p w14:paraId="008C3F31" w14:textId="77777777" w:rsidR="00500E0B" w:rsidRPr="0064037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Em suma, a análise de propostas com deságio excessivo em licitações públicas exige do gestor público uma postura proativa e criteriosa, buscando garantir a escolha da melhor alternativa para a Administração. A desclassificação de uma proposta, embora seja uma medida drástica, pode ser necessária em determinadas situações, a fim de evitar prejuízos para o erário e para a sociedade como um todo.</w:t>
      </w:r>
    </w:p>
    <w:p w14:paraId="187BBE3F" w14:textId="27585283" w:rsidR="00640373" w:rsidRPr="00500E0B"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 xml:space="preserve">Considerando o expressivo deságio apresentado </w:t>
      </w:r>
      <w:r w:rsidR="00500E0B" w:rsidRPr="00500E0B">
        <w:rPr>
          <w:rFonts w:ascii="Arial" w:eastAsia="Times New Roman" w:hAnsi="Arial" w:cs="Arial"/>
          <w:sz w:val="24"/>
          <w:szCs w:val="24"/>
        </w:rPr>
        <w:t>pela</w:t>
      </w:r>
      <w:r w:rsidRPr="00640373">
        <w:rPr>
          <w:rFonts w:ascii="Arial" w:eastAsia="Times New Roman" w:hAnsi="Arial" w:cs="Arial"/>
          <w:sz w:val="24"/>
          <w:szCs w:val="24"/>
        </w:rPr>
        <w:t xml:space="preserve"> empresa licitante, torna-se fundamental que seja realizada uma análise aprofundada da proposta, a fim de se verificar a sua exequibilidade. A apresentação de propostas com valores significativamente inferiores aos praticados no mercado pode indicar a ocorrência de algum vício, como a subavaliação de custos, a intenção de descumprir o contrato ou, ainda, a prática de concorrência desleal.</w:t>
      </w:r>
    </w:p>
    <w:p w14:paraId="5E3E2A70" w14:textId="77777777" w:rsidR="00640373" w:rsidRPr="0064037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Nesse sentido, sugerimos que a análise da exequibilidade leve em consideração os seguintes aspectos:</w:t>
      </w:r>
    </w:p>
    <w:p w14:paraId="11EEE355" w14:textId="77777777" w:rsidR="00640373" w:rsidRPr="00640373" w:rsidRDefault="00640373" w:rsidP="0071401E">
      <w:pPr>
        <w:numPr>
          <w:ilvl w:val="0"/>
          <w:numId w:val="20"/>
        </w:numPr>
        <w:tabs>
          <w:tab w:val="clear" w:pos="720"/>
        </w:tabs>
        <w:spacing w:before="100" w:beforeAutospacing="1" w:after="100" w:afterAutospacing="1" w:line="360" w:lineRule="auto"/>
        <w:ind w:left="1418"/>
        <w:jc w:val="both"/>
        <w:rPr>
          <w:rFonts w:ascii="Arial" w:eastAsia="Times New Roman" w:hAnsi="Arial" w:cs="Arial"/>
          <w:sz w:val="24"/>
          <w:szCs w:val="24"/>
        </w:rPr>
      </w:pPr>
      <w:r w:rsidRPr="00500E0B">
        <w:rPr>
          <w:rFonts w:ascii="Arial" w:eastAsia="Times New Roman" w:hAnsi="Arial" w:cs="Arial"/>
          <w:b/>
          <w:bCs/>
          <w:sz w:val="24"/>
          <w:szCs w:val="24"/>
        </w:rPr>
        <w:t>Estrutura de custos da empresa:</w:t>
      </w:r>
      <w:r w:rsidRPr="00640373">
        <w:rPr>
          <w:rFonts w:ascii="Arial" w:eastAsia="Times New Roman" w:hAnsi="Arial" w:cs="Arial"/>
          <w:sz w:val="24"/>
          <w:szCs w:val="24"/>
        </w:rPr>
        <w:t xml:space="preserve"> Analisar a composição dos custos apresentados pela empresa, verificando se os valores são compatíveis com os praticados no mercado para os serviços em questão.</w:t>
      </w:r>
    </w:p>
    <w:p w14:paraId="0870079F" w14:textId="77777777" w:rsidR="00640373" w:rsidRPr="00640373" w:rsidRDefault="00640373" w:rsidP="0071401E">
      <w:pPr>
        <w:numPr>
          <w:ilvl w:val="0"/>
          <w:numId w:val="20"/>
        </w:numPr>
        <w:tabs>
          <w:tab w:val="clear" w:pos="720"/>
        </w:tabs>
        <w:spacing w:before="100" w:beforeAutospacing="1" w:after="100" w:afterAutospacing="1" w:line="360" w:lineRule="auto"/>
        <w:ind w:left="1418"/>
        <w:jc w:val="both"/>
        <w:rPr>
          <w:rFonts w:ascii="Arial" w:eastAsia="Times New Roman" w:hAnsi="Arial" w:cs="Arial"/>
          <w:sz w:val="24"/>
          <w:szCs w:val="24"/>
        </w:rPr>
      </w:pPr>
      <w:r w:rsidRPr="00500E0B">
        <w:rPr>
          <w:rFonts w:ascii="Arial" w:eastAsia="Times New Roman" w:hAnsi="Arial" w:cs="Arial"/>
          <w:b/>
          <w:bCs/>
          <w:sz w:val="24"/>
          <w:szCs w:val="24"/>
        </w:rPr>
        <w:t>Qualidade dos insumos e materiais:</w:t>
      </w:r>
      <w:r w:rsidRPr="00640373">
        <w:rPr>
          <w:rFonts w:ascii="Arial" w:eastAsia="Times New Roman" w:hAnsi="Arial" w:cs="Arial"/>
          <w:sz w:val="24"/>
          <w:szCs w:val="24"/>
        </w:rPr>
        <w:t xml:space="preserve"> Verificar a qualidade dos insumos e materiais que serão utilizados na execução dos serviços, a fim de garantir a eficácia e a durabilidade dos resultados.</w:t>
      </w:r>
    </w:p>
    <w:p w14:paraId="4CE126FE" w14:textId="77777777" w:rsidR="00640373" w:rsidRPr="00640373" w:rsidRDefault="00640373" w:rsidP="0071401E">
      <w:pPr>
        <w:numPr>
          <w:ilvl w:val="0"/>
          <w:numId w:val="20"/>
        </w:numPr>
        <w:tabs>
          <w:tab w:val="clear" w:pos="720"/>
        </w:tabs>
        <w:spacing w:before="100" w:beforeAutospacing="1" w:after="100" w:afterAutospacing="1" w:line="360" w:lineRule="auto"/>
        <w:ind w:left="1418"/>
        <w:jc w:val="both"/>
        <w:rPr>
          <w:rFonts w:ascii="Arial" w:eastAsia="Times New Roman" w:hAnsi="Arial" w:cs="Arial"/>
          <w:sz w:val="24"/>
          <w:szCs w:val="24"/>
        </w:rPr>
      </w:pPr>
      <w:r w:rsidRPr="00500E0B">
        <w:rPr>
          <w:rFonts w:ascii="Arial" w:eastAsia="Times New Roman" w:hAnsi="Arial" w:cs="Arial"/>
          <w:b/>
          <w:bCs/>
          <w:sz w:val="24"/>
          <w:szCs w:val="24"/>
        </w:rPr>
        <w:t>Condições de trabalho dos funcionários:</w:t>
      </w:r>
      <w:r w:rsidRPr="00640373">
        <w:rPr>
          <w:rFonts w:ascii="Arial" w:eastAsia="Times New Roman" w:hAnsi="Arial" w:cs="Arial"/>
          <w:sz w:val="24"/>
          <w:szCs w:val="24"/>
        </w:rPr>
        <w:t xml:space="preserve"> Analisar as condições de trabalho que serão oferecidas aos funcionários da empresa contratada, a fim de garantir a conformidade com a legislação trabalhista e a prevenção de acidentes de trabalho.</w:t>
      </w:r>
    </w:p>
    <w:p w14:paraId="0B0C2CCE" w14:textId="77777777" w:rsidR="00500E0B" w:rsidRPr="00500E0B" w:rsidRDefault="00500E0B" w:rsidP="00F42087">
      <w:pPr>
        <w:spacing w:before="100" w:beforeAutospacing="1" w:after="100" w:afterAutospacing="1" w:line="360" w:lineRule="auto"/>
        <w:jc w:val="both"/>
        <w:rPr>
          <w:rFonts w:ascii="Arial" w:eastAsia="Times New Roman" w:hAnsi="Arial" w:cs="Arial"/>
          <w:sz w:val="24"/>
          <w:szCs w:val="24"/>
        </w:rPr>
      </w:pPr>
    </w:p>
    <w:p w14:paraId="7BB67B7B" w14:textId="02622AAF" w:rsidR="00640373" w:rsidRPr="00500E0B" w:rsidRDefault="00640373" w:rsidP="0071401E">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lastRenderedPageBreak/>
        <w:t>Diante do exposto, reiteramos a importância de uma análise rigorosa da exequibilidade das propostas, a fim de se evitar a contratação de serviços com qualidade inferior ou o descumprimento contratual, o que poderia gerar prejuízos financeiros e imagem institucional à Corte de Contas.</w:t>
      </w:r>
    </w:p>
    <w:p w14:paraId="2C3059D9" w14:textId="5F1FEF28" w:rsidR="006F286A" w:rsidRPr="00F424BB" w:rsidRDefault="00F42087" w:rsidP="0071401E">
      <w:pPr>
        <w:spacing w:before="100" w:beforeAutospacing="1" w:after="100" w:afterAutospacing="1" w:line="360" w:lineRule="auto"/>
        <w:ind w:firstLine="1134"/>
        <w:jc w:val="both"/>
        <w:rPr>
          <w:rFonts w:ascii="Arial" w:eastAsia="Times New Roman" w:hAnsi="Arial" w:cs="Arial"/>
          <w:sz w:val="24"/>
          <w:szCs w:val="24"/>
        </w:rPr>
      </w:pPr>
      <w:r w:rsidRPr="00F424BB">
        <w:rPr>
          <w:rFonts w:ascii="Arial" w:eastAsia="Times New Roman" w:hAnsi="Arial" w:cs="Arial"/>
          <w:sz w:val="24"/>
          <w:szCs w:val="24"/>
        </w:rPr>
        <w:t xml:space="preserve">No caso da proposta anexa, constatamos que a empresa licitante ofertou uma taxa de Lucros e Despesas Indiretas (LDI) de 11,67% e uma taxa de Encargos Sociais de 73,058%, as quais entendemos que são valores exequíveis. </w:t>
      </w:r>
      <w:r w:rsidR="006F286A" w:rsidRPr="00F424BB">
        <w:rPr>
          <w:rFonts w:ascii="Arial" w:eastAsia="Times New Roman" w:hAnsi="Arial" w:cs="Arial"/>
          <w:sz w:val="24"/>
          <w:szCs w:val="24"/>
        </w:rPr>
        <w:t>Nesse cenário, a planilha de Resumo Geral da planilha orçamentária estimativa sem alteração dos custos unitários dos materiais e serviços consistiria nos seguintes valores: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3822"/>
        <w:gridCol w:w="2367"/>
        <w:gridCol w:w="2273"/>
      </w:tblGrid>
      <w:tr w:rsidR="006F286A" w:rsidRPr="006F286A" w14:paraId="445518E6" w14:textId="77777777" w:rsidTr="006F286A">
        <w:trPr>
          <w:trHeight w:val="585"/>
        </w:trPr>
        <w:tc>
          <w:tcPr>
            <w:tcW w:w="0" w:type="auto"/>
            <w:gridSpan w:val="4"/>
            <w:shd w:val="clear" w:color="000000" w:fill="BFBFBF"/>
            <w:vAlign w:val="center"/>
            <w:hideMark/>
          </w:tcPr>
          <w:p w14:paraId="53FA4C7C" w14:textId="77777777" w:rsidR="006F286A" w:rsidRPr="006F286A" w:rsidRDefault="006F286A" w:rsidP="006F286A">
            <w:pPr>
              <w:spacing w:after="0" w:line="240" w:lineRule="auto"/>
              <w:jc w:val="center"/>
              <w:rPr>
                <w:rFonts w:ascii="Calibri" w:eastAsia="Times New Roman" w:hAnsi="Calibri" w:cs="Calibri"/>
                <w:b/>
                <w:bCs/>
                <w:sz w:val="28"/>
                <w:szCs w:val="28"/>
              </w:rPr>
            </w:pPr>
            <w:bookmarkStart w:id="0" w:name="RANGE!A1:D11"/>
            <w:r w:rsidRPr="006F286A">
              <w:rPr>
                <w:rFonts w:ascii="Calibri" w:eastAsia="Times New Roman" w:hAnsi="Calibri" w:cs="Calibri"/>
                <w:b/>
                <w:bCs/>
                <w:sz w:val="28"/>
                <w:szCs w:val="28"/>
              </w:rPr>
              <w:t>RESUMO GERAL - ORÇAMENTO ESTIMATIVO TCE-GO</w:t>
            </w:r>
            <w:bookmarkEnd w:id="0"/>
          </w:p>
        </w:tc>
      </w:tr>
      <w:tr w:rsidR="006F286A" w:rsidRPr="006F286A" w14:paraId="00129CAA" w14:textId="77777777" w:rsidTr="006F286A">
        <w:trPr>
          <w:trHeight w:val="600"/>
        </w:trPr>
        <w:tc>
          <w:tcPr>
            <w:tcW w:w="0" w:type="auto"/>
            <w:shd w:val="clear" w:color="000000" w:fill="BFBFBF"/>
            <w:vAlign w:val="center"/>
            <w:hideMark/>
          </w:tcPr>
          <w:p w14:paraId="0FA8FFF5"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ITEM</w:t>
            </w:r>
          </w:p>
        </w:tc>
        <w:tc>
          <w:tcPr>
            <w:tcW w:w="0" w:type="auto"/>
            <w:shd w:val="clear" w:color="000000" w:fill="BFBFBF"/>
            <w:vAlign w:val="center"/>
            <w:hideMark/>
          </w:tcPr>
          <w:p w14:paraId="617009A8"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DESCRIÇÃO</w:t>
            </w:r>
          </w:p>
        </w:tc>
        <w:tc>
          <w:tcPr>
            <w:tcW w:w="0" w:type="auto"/>
            <w:shd w:val="clear" w:color="000000" w:fill="538DD5"/>
            <w:vAlign w:val="center"/>
            <w:hideMark/>
          </w:tcPr>
          <w:p w14:paraId="222F5FF4"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 xml:space="preserve"> CUSTO MENSAL COM LDI </w:t>
            </w:r>
          </w:p>
        </w:tc>
        <w:tc>
          <w:tcPr>
            <w:tcW w:w="0" w:type="auto"/>
            <w:shd w:val="clear" w:color="000000" w:fill="538DD5"/>
            <w:vAlign w:val="center"/>
            <w:hideMark/>
          </w:tcPr>
          <w:p w14:paraId="0E80D907"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 xml:space="preserve"> CUSTO ANUAL COM LDI  </w:t>
            </w:r>
          </w:p>
        </w:tc>
      </w:tr>
      <w:tr w:rsidR="006F286A" w:rsidRPr="006F286A" w14:paraId="61338731" w14:textId="77777777" w:rsidTr="006F286A">
        <w:trPr>
          <w:trHeight w:val="300"/>
        </w:trPr>
        <w:tc>
          <w:tcPr>
            <w:tcW w:w="0" w:type="auto"/>
            <w:shd w:val="clear" w:color="000000" w:fill="D9D9D9"/>
            <w:noWrap/>
            <w:vAlign w:val="center"/>
            <w:hideMark/>
          </w:tcPr>
          <w:p w14:paraId="6510E54C"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R.1</w:t>
            </w:r>
          </w:p>
        </w:tc>
        <w:tc>
          <w:tcPr>
            <w:tcW w:w="0" w:type="auto"/>
            <w:shd w:val="clear" w:color="000000" w:fill="D9D9D9"/>
            <w:vAlign w:val="center"/>
            <w:hideMark/>
          </w:tcPr>
          <w:p w14:paraId="54396FA6" w14:textId="77777777" w:rsidR="006F286A" w:rsidRPr="006F286A" w:rsidRDefault="006F286A" w:rsidP="006F286A">
            <w:pPr>
              <w:spacing w:after="0" w:line="240" w:lineRule="auto"/>
              <w:rPr>
                <w:rFonts w:ascii="Calibri" w:eastAsia="Times New Roman" w:hAnsi="Calibri" w:cs="Calibri"/>
              </w:rPr>
            </w:pPr>
            <w:r w:rsidRPr="006F286A">
              <w:rPr>
                <w:rFonts w:ascii="Calibri" w:eastAsia="Times New Roman" w:hAnsi="Calibri" w:cs="Calibri"/>
              </w:rPr>
              <w:t>Mão de obra</w:t>
            </w:r>
          </w:p>
        </w:tc>
        <w:tc>
          <w:tcPr>
            <w:tcW w:w="0" w:type="auto"/>
            <w:shd w:val="clear" w:color="000000" w:fill="C5D9F1"/>
            <w:noWrap/>
            <w:vAlign w:val="center"/>
            <w:hideMark/>
          </w:tcPr>
          <w:p w14:paraId="3A7D0F05"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R$ 337.736,28</w:t>
            </w:r>
          </w:p>
        </w:tc>
        <w:tc>
          <w:tcPr>
            <w:tcW w:w="0" w:type="auto"/>
            <w:shd w:val="clear" w:color="000000" w:fill="C5D9F1"/>
            <w:noWrap/>
            <w:vAlign w:val="center"/>
            <w:hideMark/>
          </w:tcPr>
          <w:p w14:paraId="6AB5F2E1"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R$ 4.052.835,38</w:t>
            </w:r>
          </w:p>
        </w:tc>
      </w:tr>
      <w:tr w:rsidR="006F286A" w:rsidRPr="006F286A" w14:paraId="11488F86" w14:textId="77777777" w:rsidTr="006F286A">
        <w:trPr>
          <w:trHeight w:val="300"/>
        </w:trPr>
        <w:tc>
          <w:tcPr>
            <w:tcW w:w="0" w:type="auto"/>
            <w:shd w:val="clear" w:color="000000" w:fill="D9D9D9"/>
            <w:noWrap/>
            <w:vAlign w:val="center"/>
            <w:hideMark/>
          </w:tcPr>
          <w:p w14:paraId="10D63A65"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R.2</w:t>
            </w:r>
          </w:p>
        </w:tc>
        <w:tc>
          <w:tcPr>
            <w:tcW w:w="0" w:type="auto"/>
            <w:shd w:val="clear" w:color="000000" w:fill="D9D9D9"/>
            <w:vAlign w:val="center"/>
            <w:hideMark/>
          </w:tcPr>
          <w:p w14:paraId="058AF522" w14:textId="77777777" w:rsidR="006F286A" w:rsidRPr="006F286A" w:rsidRDefault="006F286A" w:rsidP="006F286A">
            <w:pPr>
              <w:spacing w:after="0" w:line="240" w:lineRule="auto"/>
              <w:rPr>
                <w:rFonts w:ascii="Calibri" w:eastAsia="Times New Roman" w:hAnsi="Calibri" w:cs="Calibri"/>
              </w:rPr>
            </w:pPr>
            <w:r w:rsidRPr="006F286A">
              <w:rPr>
                <w:rFonts w:ascii="Calibri" w:eastAsia="Times New Roman" w:hAnsi="Calibri" w:cs="Calibri"/>
              </w:rPr>
              <w:t>Mão de obra - Exames e Segurança Trabalho</w:t>
            </w:r>
          </w:p>
        </w:tc>
        <w:tc>
          <w:tcPr>
            <w:tcW w:w="0" w:type="auto"/>
            <w:shd w:val="clear" w:color="000000" w:fill="C5D9F1"/>
            <w:noWrap/>
            <w:vAlign w:val="center"/>
            <w:hideMark/>
          </w:tcPr>
          <w:p w14:paraId="3EEAD4EC"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R$ 14.703,14</w:t>
            </w:r>
          </w:p>
        </w:tc>
        <w:tc>
          <w:tcPr>
            <w:tcW w:w="0" w:type="auto"/>
            <w:shd w:val="clear" w:color="000000" w:fill="C5D9F1"/>
            <w:noWrap/>
            <w:vAlign w:val="center"/>
            <w:hideMark/>
          </w:tcPr>
          <w:p w14:paraId="51F724B8"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R$ 176.437,66</w:t>
            </w:r>
          </w:p>
        </w:tc>
      </w:tr>
      <w:tr w:rsidR="006F286A" w:rsidRPr="006F286A" w14:paraId="01055A7F" w14:textId="77777777" w:rsidTr="006F286A">
        <w:trPr>
          <w:trHeight w:val="300"/>
        </w:trPr>
        <w:tc>
          <w:tcPr>
            <w:tcW w:w="0" w:type="auto"/>
            <w:shd w:val="clear" w:color="000000" w:fill="D9D9D9"/>
            <w:noWrap/>
            <w:vAlign w:val="center"/>
            <w:hideMark/>
          </w:tcPr>
          <w:p w14:paraId="27B6B1A4"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R.3</w:t>
            </w:r>
          </w:p>
        </w:tc>
        <w:tc>
          <w:tcPr>
            <w:tcW w:w="0" w:type="auto"/>
            <w:shd w:val="clear" w:color="000000" w:fill="D9D9D9"/>
            <w:vAlign w:val="center"/>
            <w:hideMark/>
          </w:tcPr>
          <w:p w14:paraId="26C9AFA1" w14:textId="77777777" w:rsidR="006F286A" w:rsidRPr="006F286A" w:rsidRDefault="006F286A" w:rsidP="006F286A">
            <w:pPr>
              <w:spacing w:after="0" w:line="240" w:lineRule="auto"/>
              <w:rPr>
                <w:rFonts w:ascii="Calibri" w:eastAsia="Times New Roman" w:hAnsi="Calibri" w:cs="Calibri"/>
              </w:rPr>
            </w:pPr>
            <w:r w:rsidRPr="006F286A">
              <w:rPr>
                <w:rFonts w:ascii="Calibri" w:eastAsia="Times New Roman" w:hAnsi="Calibri" w:cs="Calibri"/>
              </w:rPr>
              <w:t>EPIs e Uniformes</w:t>
            </w:r>
          </w:p>
        </w:tc>
        <w:tc>
          <w:tcPr>
            <w:tcW w:w="0" w:type="auto"/>
            <w:shd w:val="clear" w:color="000000" w:fill="C5D9F1"/>
            <w:noWrap/>
            <w:vAlign w:val="center"/>
            <w:hideMark/>
          </w:tcPr>
          <w:p w14:paraId="22637F2B"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R$ 12.609,54</w:t>
            </w:r>
          </w:p>
        </w:tc>
        <w:tc>
          <w:tcPr>
            <w:tcW w:w="0" w:type="auto"/>
            <w:shd w:val="clear" w:color="000000" w:fill="C5D9F1"/>
            <w:noWrap/>
            <w:vAlign w:val="center"/>
            <w:hideMark/>
          </w:tcPr>
          <w:p w14:paraId="5E1259A1"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R$ 151.314,48</w:t>
            </w:r>
          </w:p>
        </w:tc>
      </w:tr>
      <w:tr w:rsidR="006F286A" w:rsidRPr="006F286A" w14:paraId="003A501B" w14:textId="77777777" w:rsidTr="006F286A">
        <w:trPr>
          <w:trHeight w:val="300"/>
        </w:trPr>
        <w:tc>
          <w:tcPr>
            <w:tcW w:w="0" w:type="auto"/>
            <w:shd w:val="clear" w:color="000000" w:fill="D9D9D9"/>
            <w:noWrap/>
            <w:vAlign w:val="center"/>
            <w:hideMark/>
          </w:tcPr>
          <w:p w14:paraId="456D67EB"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R.4</w:t>
            </w:r>
          </w:p>
        </w:tc>
        <w:tc>
          <w:tcPr>
            <w:tcW w:w="0" w:type="auto"/>
            <w:shd w:val="clear" w:color="000000" w:fill="D9D9D9"/>
            <w:vAlign w:val="center"/>
            <w:hideMark/>
          </w:tcPr>
          <w:p w14:paraId="11387B8A" w14:textId="77777777" w:rsidR="006F286A" w:rsidRPr="006F286A" w:rsidRDefault="006F286A" w:rsidP="006F286A">
            <w:pPr>
              <w:spacing w:after="0" w:line="240" w:lineRule="auto"/>
              <w:rPr>
                <w:rFonts w:ascii="Calibri" w:eastAsia="Times New Roman" w:hAnsi="Calibri" w:cs="Calibri"/>
              </w:rPr>
            </w:pPr>
            <w:r w:rsidRPr="006F286A">
              <w:rPr>
                <w:rFonts w:ascii="Calibri" w:eastAsia="Times New Roman" w:hAnsi="Calibri" w:cs="Calibri"/>
              </w:rPr>
              <w:t>Utensílios de higienização</w:t>
            </w:r>
          </w:p>
        </w:tc>
        <w:tc>
          <w:tcPr>
            <w:tcW w:w="0" w:type="auto"/>
            <w:shd w:val="clear" w:color="000000" w:fill="C5D9F1"/>
            <w:noWrap/>
            <w:vAlign w:val="center"/>
            <w:hideMark/>
          </w:tcPr>
          <w:p w14:paraId="3EE821EB"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R$ 48.902,04</w:t>
            </w:r>
          </w:p>
        </w:tc>
        <w:tc>
          <w:tcPr>
            <w:tcW w:w="0" w:type="auto"/>
            <w:shd w:val="clear" w:color="000000" w:fill="C5D9F1"/>
            <w:noWrap/>
            <w:vAlign w:val="center"/>
            <w:hideMark/>
          </w:tcPr>
          <w:p w14:paraId="6A6A0478"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R$ 586.824,46</w:t>
            </w:r>
          </w:p>
        </w:tc>
      </w:tr>
      <w:tr w:rsidR="006F286A" w:rsidRPr="006F286A" w14:paraId="5A0E2272" w14:textId="77777777" w:rsidTr="006F286A">
        <w:trPr>
          <w:trHeight w:val="300"/>
        </w:trPr>
        <w:tc>
          <w:tcPr>
            <w:tcW w:w="0" w:type="auto"/>
            <w:shd w:val="clear" w:color="000000" w:fill="D9D9D9"/>
            <w:noWrap/>
            <w:vAlign w:val="center"/>
            <w:hideMark/>
          </w:tcPr>
          <w:p w14:paraId="581FCD7C"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R.5</w:t>
            </w:r>
          </w:p>
        </w:tc>
        <w:tc>
          <w:tcPr>
            <w:tcW w:w="0" w:type="auto"/>
            <w:shd w:val="clear" w:color="000000" w:fill="D9D9D9"/>
            <w:vAlign w:val="center"/>
            <w:hideMark/>
          </w:tcPr>
          <w:p w14:paraId="571AF84C" w14:textId="77777777" w:rsidR="006F286A" w:rsidRPr="006F286A" w:rsidRDefault="006F286A" w:rsidP="006F286A">
            <w:pPr>
              <w:spacing w:after="0" w:line="240" w:lineRule="auto"/>
              <w:rPr>
                <w:rFonts w:ascii="Calibri" w:eastAsia="Times New Roman" w:hAnsi="Calibri" w:cs="Calibri"/>
              </w:rPr>
            </w:pPr>
            <w:r w:rsidRPr="006F286A">
              <w:rPr>
                <w:rFonts w:ascii="Calibri" w:eastAsia="Times New Roman" w:hAnsi="Calibri" w:cs="Calibri"/>
              </w:rPr>
              <w:t>Insumos de higienização</w:t>
            </w:r>
          </w:p>
        </w:tc>
        <w:tc>
          <w:tcPr>
            <w:tcW w:w="0" w:type="auto"/>
            <w:shd w:val="clear" w:color="000000" w:fill="C5D9F1"/>
            <w:noWrap/>
            <w:vAlign w:val="center"/>
            <w:hideMark/>
          </w:tcPr>
          <w:p w14:paraId="40B45333"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R$ 72.148,19</w:t>
            </w:r>
          </w:p>
        </w:tc>
        <w:tc>
          <w:tcPr>
            <w:tcW w:w="0" w:type="auto"/>
            <w:shd w:val="clear" w:color="000000" w:fill="C5D9F1"/>
            <w:noWrap/>
            <w:vAlign w:val="center"/>
            <w:hideMark/>
          </w:tcPr>
          <w:p w14:paraId="60E8B254"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R$ 865.778,32</w:t>
            </w:r>
          </w:p>
        </w:tc>
      </w:tr>
      <w:tr w:rsidR="006F286A" w:rsidRPr="006F286A" w14:paraId="160CB2FC" w14:textId="77777777" w:rsidTr="006F286A">
        <w:trPr>
          <w:trHeight w:val="300"/>
        </w:trPr>
        <w:tc>
          <w:tcPr>
            <w:tcW w:w="0" w:type="auto"/>
            <w:shd w:val="clear" w:color="000000" w:fill="D9D9D9"/>
            <w:noWrap/>
            <w:vAlign w:val="center"/>
            <w:hideMark/>
          </w:tcPr>
          <w:p w14:paraId="6B4C58C3"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R.6</w:t>
            </w:r>
          </w:p>
        </w:tc>
        <w:tc>
          <w:tcPr>
            <w:tcW w:w="0" w:type="auto"/>
            <w:shd w:val="clear" w:color="000000" w:fill="D9D9D9"/>
            <w:vAlign w:val="center"/>
            <w:hideMark/>
          </w:tcPr>
          <w:p w14:paraId="6AF61983" w14:textId="77777777" w:rsidR="006F286A" w:rsidRPr="006F286A" w:rsidRDefault="006F286A" w:rsidP="006F286A">
            <w:pPr>
              <w:spacing w:after="0" w:line="240" w:lineRule="auto"/>
              <w:rPr>
                <w:rFonts w:ascii="Calibri" w:eastAsia="Times New Roman" w:hAnsi="Calibri" w:cs="Calibri"/>
              </w:rPr>
            </w:pPr>
            <w:r w:rsidRPr="006F286A">
              <w:rPr>
                <w:rFonts w:ascii="Calibri" w:eastAsia="Times New Roman" w:hAnsi="Calibri" w:cs="Calibri"/>
              </w:rPr>
              <w:t>Insumos de conservação predial</w:t>
            </w:r>
          </w:p>
        </w:tc>
        <w:tc>
          <w:tcPr>
            <w:tcW w:w="0" w:type="auto"/>
            <w:shd w:val="clear" w:color="000000" w:fill="C5D9F1"/>
            <w:noWrap/>
            <w:vAlign w:val="center"/>
            <w:hideMark/>
          </w:tcPr>
          <w:p w14:paraId="7E3DAD59"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R$ 6.591,63</w:t>
            </w:r>
          </w:p>
        </w:tc>
        <w:tc>
          <w:tcPr>
            <w:tcW w:w="0" w:type="auto"/>
            <w:shd w:val="clear" w:color="000000" w:fill="C5D9F1"/>
            <w:noWrap/>
            <w:vAlign w:val="center"/>
            <w:hideMark/>
          </w:tcPr>
          <w:p w14:paraId="1F302BCA"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R$ 79.099,55</w:t>
            </w:r>
          </w:p>
        </w:tc>
      </w:tr>
      <w:tr w:rsidR="006F286A" w:rsidRPr="006F286A" w14:paraId="7CD49EF9" w14:textId="77777777" w:rsidTr="006F286A">
        <w:trPr>
          <w:trHeight w:val="300"/>
        </w:trPr>
        <w:tc>
          <w:tcPr>
            <w:tcW w:w="0" w:type="auto"/>
            <w:shd w:val="clear" w:color="000000" w:fill="D9D9D9"/>
            <w:noWrap/>
            <w:vAlign w:val="center"/>
            <w:hideMark/>
          </w:tcPr>
          <w:p w14:paraId="003B35C8"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R.7</w:t>
            </w:r>
          </w:p>
        </w:tc>
        <w:tc>
          <w:tcPr>
            <w:tcW w:w="0" w:type="auto"/>
            <w:shd w:val="clear" w:color="000000" w:fill="D9D9D9"/>
            <w:vAlign w:val="center"/>
            <w:hideMark/>
          </w:tcPr>
          <w:p w14:paraId="7A8AF106" w14:textId="77777777" w:rsidR="006F286A" w:rsidRPr="006F286A" w:rsidRDefault="006F286A" w:rsidP="006F286A">
            <w:pPr>
              <w:spacing w:after="0" w:line="240" w:lineRule="auto"/>
              <w:rPr>
                <w:rFonts w:ascii="Calibri" w:eastAsia="Times New Roman" w:hAnsi="Calibri" w:cs="Calibri"/>
              </w:rPr>
            </w:pPr>
            <w:r w:rsidRPr="006F286A">
              <w:rPr>
                <w:rFonts w:ascii="Calibri" w:eastAsia="Times New Roman" w:hAnsi="Calibri" w:cs="Calibri"/>
              </w:rPr>
              <w:t>Insumos de conservação de forros e pinturas</w:t>
            </w:r>
          </w:p>
        </w:tc>
        <w:tc>
          <w:tcPr>
            <w:tcW w:w="0" w:type="auto"/>
            <w:shd w:val="clear" w:color="000000" w:fill="C5D9F1"/>
            <w:noWrap/>
            <w:vAlign w:val="center"/>
            <w:hideMark/>
          </w:tcPr>
          <w:p w14:paraId="3F4D7C4D"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R$ 24.574,84</w:t>
            </w:r>
          </w:p>
        </w:tc>
        <w:tc>
          <w:tcPr>
            <w:tcW w:w="0" w:type="auto"/>
            <w:shd w:val="clear" w:color="000000" w:fill="C5D9F1"/>
            <w:noWrap/>
            <w:vAlign w:val="center"/>
            <w:hideMark/>
          </w:tcPr>
          <w:p w14:paraId="1AA66746"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R$ 294.898,05</w:t>
            </w:r>
          </w:p>
        </w:tc>
      </w:tr>
      <w:tr w:rsidR="006F286A" w:rsidRPr="006F286A" w14:paraId="0C0BB228" w14:textId="77777777" w:rsidTr="006F286A">
        <w:trPr>
          <w:trHeight w:val="300"/>
        </w:trPr>
        <w:tc>
          <w:tcPr>
            <w:tcW w:w="0" w:type="auto"/>
            <w:shd w:val="clear" w:color="000000" w:fill="D9D9D9"/>
            <w:noWrap/>
            <w:vAlign w:val="center"/>
            <w:hideMark/>
          </w:tcPr>
          <w:p w14:paraId="03E3BFA8"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R.8</w:t>
            </w:r>
          </w:p>
        </w:tc>
        <w:tc>
          <w:tcPr>
            <w:tcW w:w="0" w:type="auto"/>
            <w:shd w:val="clear" w:color="000000" w:fill="D9D9D9"/>
            <w:vAlign w:val="center"/>
            <w:hideMark/>
          </w:tcPr>
          <w:p w14:paraId="533C339F" w14:textId="77777777" w:rsidR="006F286A" w:rsidRPr="006F286A" w:rsidRDefault="006F286A" w:rsidP="006F286A">
            <w:pPr>
              <w:spacing w:after="0" w:line="240" w:lineRule="auto"/>
              <w:rPr>
                <w:rFonts w:ascii="Calibri" w:eastAsia="Times New Roman" w:hAnsi="Calibri" w:cs="Calibri"/>
              </w:rPr>
            </w:pPr>
            <w:r w:rsidRPr="006F286A">
              <w:rPr>
                <w:rFonts w:ascii="Calibri" w:eastAsia="Times New Roman" w:hAnsi="Calibri" w:cs="Calibri"/>
              </w:rPr>
              <w:t>Higienização e conservação de pisos</w:t>
            </w:r>
          </w:p>
        </w:tc>
        <w:tc>
          <w:tcPr>
            <w:tcW w:w="0" w:type="auto"/>
            <w:shd w:val="clear" w:color="000000" w:fill="C5D9F1"/>
            <w:noWrap/>
            <w:vAlign w:val="center"/>
            <w:hideMark/>
          </w:tcPr>
          <w:p w14:paraId="47953F51"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R$ 60.776,09</w:t>
            </w:r>
          </w:p>
        </w:tc>
        <w:tc>
          <w:tcPr>
            <w:tcW w:w="0" w:type="auto"/>
            <w:shd w:val="clear" w:color="000000" w:fill="C5D9F1"/>
            <w:noWrap/>
            <w:vAlign w:val="center"/>
            <w:hideMark/>
          </w:tcPr>
          <w:p w14:paraId="43AAD720" w14:textId="77777777" w:rsidR="006F286A" w:rsidRPr="006F286A" w:rsidRDefault="006F286A" w:rsidP="006F286A">
            <w:pPr>
              <w:spacing w:after="0" w:line="240" w:lineRule="auto"/>
              <w:jc w:val="right"/>
              <w:rPr>
                <w:rFonts w:ascii="Calibri" w:eastAsia="Times New Roman" w:hAnsi="Calibri" w:cs="Calibri"/>
              </w:rPr>
            </w:pPr>
            <w:r w:rsidRPr="006F286A">
              <w:rPr>
                <w:rFonts w:ascii="Calibri" w:eastAsia="Times New Roman" w:hAnsi="Calibri" w:cs="Calibri"/>
              </w:rPr>
              <w:t>R$ 729.313,10</w:t>
            </w:r>
          </w:p>
        </w:tc>
      </w:tr>
      <w:tr w:rsidR="006F286A" w:rsidRPr="006F286A" w14:paraId="30BBA160" w14:textId="77777777" w:rsidTr="006F286A">
        <w:trPr>
          <w:trHeight w:val="465"/>
        </w:trPr>
        <w:tc>
          <w:tcPr>
            <w:tcW w:w="0" w:type="auto"/>
            <w:gridSpan w:val="2"/>
            <w:shd w:val="clear" w:color="000000" w:fill="BFBFBF"/>
            <w:noWrap/>
            <w:vAlign w:val="center"/>
            <w:hideMark/>
          </w:tcPr>
          <w:p w14:paraId="37BE5F9B" w14:textId="77777777" w:rsidR="006F286A" w:rsidRPr="006F286A" w:rsidRDefault="006F286A" w:rsidP="006F286A">
            <w:pPr>
              <w:spacing w:after="0" w:line="240" w:lineRule="auto"/>
              <w:jc w:val="center"/>
              <w:rPr>
                <w:rFonts w:ascii="Calibri" w:eastAsia="Times New Roman" w:hAnsi="Calibri" w:cs="Calibri"/>
                <w:b/>
                <w:bCs/>
              </w:rPr>
            </w:pPr>
            <w:r w:rsidRPr="006F286A">
              <w:rPr>
                <w:rFonts w:ascii="Calibri" w:eastAsia="Times New Roman" w:hAnsi="Calibri" w:cs="Calibri"/>
                <w:b/>
                <w:bCs/>
              </w:rPr>
              <w:t xml:space="preserve"> CUSTO TOTAL </w:t>
            </w:r>
          </w:p>
        </w:tc>
        <w:tc>
          <w:tcPr>
            <w:tcW w:w="0" w:type="auto"/>
            <w:shd w:val="clear" w:color="000000" w:fill="538DD5"/>
            <w:noWrap/>
            <w:vAlign w:val="center"/>
            <w:hideMark/>
          </w:tcPr>
          <w:p w14:paraId="1D668431" w14:textId="77777777" w:rsidR="006F286A" w:rsidRPr="006F286A" w:rsidRDefault="006F286A" w:rsidP="006F286A">
            <w:pPr>
              <w:spacing w:after="0" w:line="240" w:lineRule="auto"/>
              <w:jc w:val="right"/>
              <w:rPr>
                <w:rFonts w:ascii="Calibri" w:eastAsia="Times New Roman" w:hAnsi="Calibri" w:cs="Calibri"/>
                <w:b/>
                <w:bCs/>
              </w:rPr>
            </w:pPr>
            <w:r w:rsidRPr="006F286A">
              <w:rPr>
                <w:rFonts w:ascii="Calibri" w:eastAsia="Times New Roman" w:hAnsi="Calibri" w:cs="Calibri"/>
                <w:b/>
                <w:bCs/>
              </w:rPr>
              <w:t>R$ 578.041,75</w:t>
            </w:r>
          </w:p>
        </w:tc>
        <w:tc>
          <w:tcPr>
            <w:tcW w:w="0" w:type="auto"/>
            <w:shd w:val="clear" w:color="000000" w:fill="538DD5"/>
            <w:noWrap/>
            <w:vAlign w:val="center"/>
            <w:hideMark/>
          </w:tcPr>
          <w:p w14:paraId="00EA1F33" w14:textId="77777777" w:rsidR="006F286A" w:rsidRPr="006F286A" w:rsidRDefault="006F286A" w:rsidP="006F286A">
            <w:pPr>
              <w:spacing w:after="0" w:line="240" w:lineRule="auto"/>
              <w:jc w:val="right"/>
              <w:rPr>
                <w:rFonts w:ascii="Calibri" w:eastAsia="Times New Roman" w:hAnsi="Calibri" w:cs="Calibri"/>
                <w:b/>
                <w:bCs/>
              </w:rPr>
            </w:pPr>
            <w:r w:rsidRPr="006F286A">
              <w:rPr>
                <w:rFonts w:ascii="Calibri" w:eastAsia="Times New Roman" w:hAnsi="Calibri" w:cs="Calibri"/>
                <w:b/>
                <w:bCs/>
              </w:rPr>
              <w:t>R$ 6.936.501,00</w:t>
            </w:r>
          </w:p>
        </w:tc>
      </w:tr>
    </w:tbl>
    <w:p w14:paraId="04BF9BCB" w14:textId="60555D58" w:rsidR="00F424BB" w:rsidRDefault="00F42087" w:rsidP="00F424BB">
      <w:pPr>
        <w:spacing w:before="100" w:beforeAutospacing="1" w:after="100" w:afterAutospacing="1" w:line="360" w:lineRule="auto"/>
        <w:ind w:firstLine="708"/>
        <w:jc w:val="both"/>
        <w:rPr>
          <w:rFonts w:ascii="Arial" w:eastAsia="Times New Roman" w:hAnsi="Arial" w:cs="Arial"/>
          <w:sz w:val="24"/>
          <w:szCs w:val="24"/>
        </w:rPr>
      </w:pPr>
      <w:r w:rsidRPr="00F424BB">
        <w:rPr>
          <w:rFonts w:ascii="Arial" w:eastAsia="Times New Roman" w:hAnsi="Arial" w:cs="Arial"/>
          <w:sz w:val="24"/>
          <w:szCs w:val="24"/>
        </w:rPr>
        <w:t xml:space="preserve">Todavia, a proposta também </w:t>
      </w:r>
      <w:r w:rsidR="006F286A" w:rsidRPr="00F424BB">
        <w:rPr>
          <w:rFonts w:ascii="Arial" w:eastAsia="Times New Roman" w:hAnsi="Arial" w:cs="Arial"/>
          <w:sz w:val="24"/>
          <w:szCs w:val="24"/>
        </w:rPr>
        <w:t xml:space="preserve">contemplou descontos extremamente </w:t>
      </w:r>
      <w:r w:rsidR="0071401E">
        <w:rPr>
          <w:rFonts w:ascii="Arial" w:eastAsia="Times New Roman" w:hAnsi="Arial" w:cs="Arial"/>
          <w:sz w:val="24"/>
          <w:szCs w:val="24"/>
        </w:rPr>
        <w:t>significativos</w:t>
      </w:r>
      <w:r w:rsidR="006F286A" w:rsidRPr="00F424BB">
        <w:rPr>
          <w:rFonts w:ascii="Arial" w:eastAsia="Times New Roman" w:hAnsi="Arial" w:cs="Arial"/>
          <w:sz w:val="24"/>
          <w:szCs w:val="24"/>
        </w:rPr>
        <w:t xml:space="preserve"> </w:t>
      </w:r>
      <w:r w:rsidR="00F424BB">
        <w:rPr>
          <w:rFonts w:ascii="Arial" w:eastAsia="Times New Roman" w:hAnsi="Arial" w:cs="Arial"/>
          <w:sz w:val="24"/>
          <w:szCs w:val="24"/>
        </w:rPr>
        <w:t>no custo direto dos</w:t>
      </w:r>
      <w:r w:rsidR="006F286A" w:rsidRPr="00F424BB">
        <w:rPr>
          <w:rFonts w:ascii="Arial" w:eastAsia="Times New Roman" w:hAnsi="Arial" w:cs="Arial"/>
          <w:sz w:val="24"/>
          <w:szCs w:val="24"/>
        </w:rPr>
        <w:t xml:space="preserve"> materiais, os quais não apresentam respaldo à </w:t>
      </w:r>
      <w:r w:rsidR="0071401E">
        <w:rPr>
          <w:rFonts w:ascii="Arial" w:eastAsia="Times New Roman" w:hAnsi="Arial" w:cs="Arial"/>
          <w:sz w:val="24"/>
          <w:szCs w:val="24"/>
        </w:rPr>
        <w:t xml:space="preserve">realidade do mercado e </w:t>
      </w:r>
      <w:r w:rsidR="006F286A" w:rsidRPr="00F424BB">
        <w:rPr>
          <w:rFonts w:ascii="Arial" w:eastAsia="Times New Roman" w:hAnsi="Arial" w:cs="Arial"/>
          <w:sz w:val="24"/>
          <w:szCs w:val="24"/>
        </w:rPr>
        <w:t>natureza dos itens a serem fornecidos futuramente</w:t>
      </w:r>
      <w:r w:rsidR="00F424BB">
        <w:rPr>
          <w:rFonts w:ascii="Arial" w:eastAsia="Times New Roman" w:hAnsi="Arial" w:cs="Arial"/>
          <w:sz w:val="24"/>
          <w:szCs w:val="24"/>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2680"/>
        <w:gridCol w:w="1950"/>
        <w:gridCol w:w="1974"/>
        <w:gridCol w:w="1858"/>
      </w:tblGrid>
      <w:tr w:rsidR="00F424BB" w:rsidRPr="006F286A" w14:paraId="10E26E6A" w14:textId="77777777" w:rsidTr="00547AEC">
        <w:trPr>
          <w:trHeight w:val="585"/>
        </w:trPr>
        <w:tc>
          <w:tcPr>
            <w:tcW w:w="0" w:type="auto"/>
            <w:gridSpan w:val="5"/>
            <w:shd w:val="clear" w:color="000000" w:fill="BFBFBF"/>
            <w:vAlign w:val="center"/>
            <w:hideMark/>
          </w:tcPr>
          <w:p w14:paraId="0013C112" w14:textId="77777777" w:rsidR="00F424BB" w:rsidRPr="006F286A" w:rsidRDefault="00F424BB" w:rsidP="00547AEC">
            <w:pPr>
              <w:spacing w:after="0" w:line="240" w:lineRule="auto"/>
              <w:jc w:val="center"/>
              <w:rPr>
                <w:rFonts w:ascii="Calibri" w:eastAsia="Times New Roman" w:hAnsi="Calibri" w:cs="Calibri"/>
                <w:b/>
                <w:bCs/>
                <w:sz w:val="28"/>
                <w:szCs w:val="28"/>
              </w:rPr>
            </w:pPr>
            <w:r w:rsidRPr="006F286A">
              <w:rPr>
                <w:rFonts w:ascii="Calibri" w:eastAsia="Times New Roman" w:hAnsi="Calibri" w:cs="Calibri"/>
                <w:b/>
                <w:bCs/>
                <w:sz w:val="28"/>
                <w:szCs w:val="28"/>
              </w:rPr>
              <w:t>RESUMO GERAL - ORÇAMENTO ESTIMATIVO LICITANTE</w:t>
            </w:r>
          </w:p>
        </w:tc>
      </w:tr>
      <w:tr w:rsidR="00F424BB" w:rsidRPr="006F286A" w14:paraId="3D5CE81C" w14:textId="77777777" w:rsidTr="00547AEC">
        <w:trPr>
          <w:trHeight w:val="600"/>
        </w:trPr>
        <w:tc>
          <w:tcPr>
            <w:tcW w:w="0" w:type="auto"/>
            <w:shd w:val="clear" w:color="000000" w:fill="BFBFBF"/>
            <w:vAlign w:val="center"/>
            <w:hideMark/>
          </w:tcPr>
          <w:p w14:paraId="59B285B1"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ITEM</w:t>
            </w:r>
          </w:p>
        </w:tc>
        <w:tc>
          <w:tcPr>
            <w:tcW w:w="0" w:type="auto"/>
            <w:shd w:val="clear" w:color="000000" w:fill="BFBFBF"/>
            <w:vAlign w:val="center"/>
            <w:hideMark/>
          </w:tcPr>
          <w:p w14:paraId="30BFACBD"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DESCRIÇÃO</w:t>
            </w:r>
          </w:p>
        </w:tc>
        <w:tc>
          <w:tcPr>
            <w:tcW w:w="0" w:type="auto"/>
            <w:shd w:val="clear" w:color="000000" w:fill="538DD5"/>
            <w:vAlign w:val="center"/>
            <w:hideMark/>
          </w:tcPr>
          <w:p w14:paraId="4452A354"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 xml:space="preserve"> CUSTO MENSAL COM LDI </w:t>
            </w:r>
          </w:p>
        </w:tc>
        <w:tc>
          <w:tcPr>
            <w:tcW w:w="0" w:type="auto"/>
            <w:shd w:val="clear" w:color="000000" w:fill="538DD5"/>
            <w:vAlign w:val="center"/>
            <w:hideMark/>
          </w:tcPr>
          <w:p w14:paraId="3150B119"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 xml:space="preserve"> CUSTO ANUAL COM LDI  </w:t>
            </w:r>
          </w:p>
        </w:tc>
        <w:tc>
          <w:tcPr>
            <w:tcW w:w="0" w:type="auto"/>
            <w:shd w:val="clear" w:color="000000" w:fill="9BBB59"/>
            <w:vAlign w:val="center"/>
            <w:hideMark/>
          </w:tcPr>
          <w:p w14:paraId="7FA6CEEA" w14:textId="77777777" w:rsidR="00F424BB" w:rsidRPr="006F286A" w:rsidRDefault="00F424BB" w:rsidP="00547AEC">
            <w:pPr>
              <w:spacing w:after="0" w:line="240" w:lineRule="auto"/>
              <w:jc w:val="center"/>
              <w:rPr>
                <w:rFonts w:ascii="Calibri" w:eastAsia="Times New Roman" w:hAnsi="Calibri" w:cs="Calibri"/>
                <w:color w:val="FFFFFF"/>
              </w:rPr>
            </w:pPr>
            <w:r w:rsidRPr="006F286A">
              <w:rPr>
                <w:rFonts w:ascii="Calibri" w:eastAsia="Times New Roman" w:hAnsi="Calibri" w:cs="Calibri"/>
                <w:color w:val="FFFFFF"/>
              </w:rPr>
              <w:t xml:space="preserve"> PERCENTUAL DESCONTO </w:t>
            </w:r>
          </w:p>
        </w:tc>
      </w:tr>
      <w:tr w:rsidR="00F424BB" w:rsidRPr="006F286A" w14:paraId="5A2EC15A" w14:textId="77777777" w:rsidTr="00547AEC">
        <w:trPr>
          <w:trHeight w:val="300"/>
        </w:trPr>
        <w:tc>
          <w:tcPr>
            <w:tcW w:w="0" w:type="auto"/>
            <w:shd w:val="clear" w:color="000000" w:fill="D9D9D9"/>
            <w:noWrap/>
            <w:vAlign w:val="center"/>
            <w:hideMark/>
          </w:tcPr>
          <w:p w14:paraId="304152D0"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R.1</w:t>
            </w:r>
          </w:p>
        </w:tc>
        <w:tc>
          <w:tcPr>
            <w:tcW w:w="0" w:type="auto"/>
            <w:shd w:val="clear" w:color="000000" w:fill="D9D9D9"/>
            <w:vAlign w:val="center"/>
            <w:hideMark/>
          </w:tcPr>
          <w:p w14:paraId="5512CAD4" w14:textId="77777777" w:rsidR="00F424BB" w:rsidRPr="006F286A" w:rsidRDefault="00F424BB" w:rsidP="00547AEC">
            <w:pPr>
              <w:spacing w:after="0" w:line="240" w:lineRule="auto"/>
              <w:rPr>
                <w:rFonts w:ascii="Calibri" w:eastAsia="Times New Roman" w:hAnsi="Calibri" w:cs="Calibri"/>
              </w:rPr>
            </w:pPr>
            <w:r w:rsidRPr="006F286A">
              <w:rPr>
                <w:rFonts w:ascii="Calibri" w:eastAsia="Times New Roman" w:hAnsi="Calibri" w:cs="Calibri"/>
              </w:rPr>
              <w:t>Mão de obra</w:t>
            </w:r>
          </w:p>
        </w:tc>
        <w:tc>
          <w:tcPr>
            <w:tcW w:w="0" w:type="auto"/>
            <w:shd w:val="clear" w:color="000000" w:fill="C5D9F1"/>
            <w:noWrap/>
            <w:vAlign w:val="center"/>
            <w:hideMark/>
          </w:tcPr>
          <w:p w14:paraId="4CFC1BFA"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R$ 337.736,28</w:t>
            </w:r>
          </w:p>
        </w:tc>
        <w:tc>
          <w:tcPr>
            <w:tcW w:w="0" w:type="auto"/>
            <w:shd w:val="clear" w:color="000000" w:fill="C5D9F1"/>
            <w:noWrap/>
            <w:vAlign w:val="center"/>
            <w:hideMark/>
          </w:tcPr>
          <w:p w14:paraId="7ECA3469"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R$ 4.052.835,38</w:t>
            </w:r>
          </w:p>
        </w:tc>
        <w:tc>
          <w:tcPr>
            <w:tcW w:w="0" w:type="auto"/>
            <w:shd w:val="clear" w:color="000000" w:fill="D8E4BC"/>
            <w:noWrap/>
            <w:vAlign w:val="bottom"/>
            <w:hideMark/>
          </w:tcPr>
          <w:p w14:paraId="2E49A43F" w14:textId="77777777" w:rsidR="00F424BB" w:rsidRPr="006F286A" w:rsidRDefault="00F424BB" w:rsidP="00547AEC">
            <w:pPr>
              <w:spacing w:after="0" w:line="240" w:lineRule="auto"/>
              <w:jc w:val="right"/>
              <w:rPr>
                <w:rFonts w:ascii="Calibri" w:eastAsia="Times New Roman" w:hAnsi="Calibri" w:cs="Calibri"/>
                <w:color w:val="000000"/>
              </w:rPr>
            </w:pPr>
            <w:r w:rsidRPr="006F286A">
              <w:rPr>
                <w:rFonts w:ascii="Calibri" w:eastAsia="Times New Roman" w:hAnsi="Calibri" w:cs="Calibri"/>
                <w:color w:val="000000"/>
              </w:rPr>
              <w:t>0%</w:t>
            </w:r>
          </w:p>
        </w:tc>
      </w:tr>
      <w:tr w:rsidR="00F424BB" w:rsidRPr="006F286A" w14:paraId="063C8BBD" w14:textId="77777777" w:rsidTr="00547AEC">
        <w:trPr>
          <w:trHeight w:val="300"/>
        </w:trPr>
        <w:tc>
          <w:tcPr>
            <w:tcW w:w="0" w:type="auto"/>
            <w:shd w:val="clear" w:color="000000" w:fill="D9D9D9"/>
            <w:noWrap/>
            <w:vAlign w:val="center"/>
            <w:hideMark/>
          </w:tcPr>
          <w:p w14:paraId="4EBC89F0"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R.2</w:t>
            </w:r>
          </w:p>
        </w:tc>
        <w:tc>
          <w:tcPr>
            <w:tcW w:w="0" w:type="auto"/>
            <w:shd w:val="clear" w:color="000000" w:fill="D9D9D9"/>
            <w:vAlign w:val="center"/>
            <w:hideMark/>
          </w:tcPr>
          <w:p w14:paraId="320499C6" w14:textId="77777777" w:rsidR="00F424BB" w:rsidRPr="006F286A" w:rsidRDefault="00F424BB" w:rsidP="00547AEC">
            <w:pPr>
              <w:spacing w:after="0" w:line="240" w:lineRule="auto"/>
              <w:rPr>
                <w:rFonts w:ascii="Calibri" w:eastAsia="Times New Roman" w:hAnsi="Calibri" w:cs="Calibri"/>
              </w:rPr>
            </w:pPr>
            <w:r w:rsidRPr="006F286A">
              <w:rPr>
                <w:rFonts w:ascii="Calibri" w:eastAsia="Times New Roman" w:hAnsi="Calibri" w:cs="Calibri"/>
              </w:rPr>
              <w:t>Mão de obra - Exames e Segurança Trabalho</w:t>
            </w:r>
          </w:p>
        </w:tc>
        <w:tc>
          <w:tcPr>
            <w:tcW w:w="0" w:type="auto"/>
            <w:shd w:val="clear" w:color="000000" w:fill="C5D9F1"/>
            <w:noWrap/>
            <w:vAlign w:val="center"/>
            <w:hideMark/>
          </w:tcPr>
          <w:p w14:paraId="758C15BF"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R$ 4.131,77</w:t>
            </w:r>
          </w:p>
        </w:tc>
        <w:tc>
          <w:tcPr>
            <w:tcW w:w="0" w:type="auto"/>
            <w:shd w:val="clear" w:color="000000" w:fill="C5D9F1"/>
            <w:noWrap/>
            <w:vAlign w:val="center"/>
            <w:hideMark/>
          </w:tcPr>
          <w:p w14:paraId="1A2B31E8"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R$ 49.581,22</w:t>
            </w:r>
          </w:p>
        </w:tc>
        <w:tc>
          <w:tcPr>
            <w:tcW w:w="0" w:type="auto"/>
            <w:shd w:val="clear" w:color="000000" w:fill="D8E4BC"/>
            <w:noWrap/>
            <w:vAlign w:val="bottom"/>
            <w:hideMark/>
          </w:tcPr>
          <w:p w14:paraId="06264BF4" w14:textId="77777777" w:rsidR="00F424BB" w:rsidRPr="006F286A" w:rsidRDefault="00F424BB" w:rsidP="00547AEC">
            <w:pPr>
              <w:spacing w:after="0" w:line="240" w:lineRule="auto"/>
              <w:jc w:val="right"/>
              <w:rPr>
                <w:rFonts w:ascii="Calibri" w:eastAsia="Times New Roman" w:hAnsi="Calibri" w:cs="Calibri"/>
                <w:color w:val="000000"/>
              </w:rPr>
            </w:pPr>
            <w:r w:rsidRPr="006F286A">
              <w:rPr>
                <w:rFonts w:ascii="Calibri" w:eastAsia="Times New Roman" w:hAnsi="Calibri" w:cs="Calibri"/>
                <w:color w:val="000000"/>
              </w:rPr>
              <w:t>72%</w:t>
            </w:r>
          </w:p>
        </w:tc>
      </w:tr>
      <w:tr w:rsidR="00F424BB" w:rsidRPr="006F286A" w14:paraId="432C87F0" w14:textId="77777777" w:rsidTr="00547AEC">
        <w:trPr>
          <w:trHeight w:val="300"/>
        </w:trPr>
        <w:tc>
          <w:tcPr>
            <w:tcW w:w="0" w:type="auto"/>
            <w:shd w:val="clear" w:color="000000" w:fill="D9D9D9"/>
            <w:noWrap/>
            <w:vAlign w:val="center"/>
            <w:hideMark/>
          </w:tcPr>
          <w:p w14:paraId="5BC978B2"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R.3</w:t>
            </w:r>
          </w:p>
        </w:tc>
        <w:tc>
          <w:tcPr>
            <w:tcW w:w="0" w:type="auto"/>
            <w:shd w:val="clear" w:color="000000" w:fill="D9D9D9"/>
            <w:vAlign w:val="center"/>
            <w:hideMark/>
          </w:tcPr>
          <w:p w14:paraId="5B2836DA" w14:textId="77777777" w:rsidR="00F424BB" w:rsidRPr="006F286A" w:rsidRDefault="00F424BB" w:rsidP="00547AEC">
            <w:pPr>
              <w:spacing w:after="0" w:line="240" w:lineRule="auto"/>
              <w:rPr>
                <w:rFonts w:ascii="Calibri" w:eastAsia="Times New Roman" w:hAnsi="Calibri" w:cs="Calibri"/>
              </w:rPr>
            </w:pPr>
            <w:r w:rsidRPr="006F286A">
              <w:rPr>
                <w:rFonts w:ascii="Calibri" w:eastAsia="Times New Roman" w:hAnsi="Calibri" w:cs="Calibri"/>
              </w:rPr>
              <w:t>EPIs e Uniformes</w:t>
            </w:r>
          </w:p>
        </w:tc>
        <w:tc>
          <w:tcPr>
            <w:tcW w:w="0" w:type="auto"/>
            <w:shd w:val="clear" w:color="000000" w:fill="C5D9F1"/>
            <w:noWrap/>
            <w:vAlign w:val="center"/>
            <w:hideMark/>
          </w:tcPr>
          <w:p w14:paraId="30CD4281"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R$ 5.674,29</w:t>
            </w:r>
          </w:p>
        </w:tc>
        <w:tc>
          <w:tcPr>
            <w:tcW w:w="0" w:type="auto"/>
            <w:shd w:val="clear" w:color="000000" w:fill="C5D9F1"/>
            <w:noWrap/>
            <w:vAlign w:val="center"/>
            <w:hideMark/>
          </w:tcPr>
          <w:p w14:paraId="4D7D2BA0"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R$ 68.091,51</w:t>
            </w:r>
          </w:p>
        </w:tc>
        <w:tc>
          <w:tcPr>
            <w:tcW w:w="0" w:type="auto"/>
            <w:shd w:val="clear" w:color="000000" w:fill="D8E4BC"/>
            <w:noWrap/>
            <w:vAlign w:val="bottom"/>
            <w:hideMark/>
          </w:tcPr>
          <w:p w14:paraId="55FF6E05" w14:textId="77777777" w:rsidR="00F424BB" w:rsidRPr="006F286A" w:rsidRDefault="00F424BB" w:rsidP="00547AEC">
            <w:pPr>
              <w:spacing w:after="0" w:line="240" w:lineRule="auto"/>
              <w:jc w:val="right"/>
              <w:rPr>
                <w:rFonts w:ascii="Calibri" w:eastAsia="Times New Roman" w:hAnsi="Calibri" w:cs="Calibri"/>
                <w:color w:val="000000"/>
              </w:rPr>
            </w:pPr>
            <w:r w:rsidRPr="006F286A">
              <w:rPr>
                <w:rFonts w:ascii="Calibri" w:eastAsia="Times New Roman" w:hAnsi="Calibri" w:cs="Calibri"/>
                <w:color w:val="000000"/>
              </w:rPr>
              <w:t>55%</w:t>
            </w:r>
          </w:p>
        </w:tc>
      </w:tr>
      <w:tr w:rsidR="00F424BB" w:rsidRPr="006F286A" w14:paraId="6CD43FBE" w14:textId="77777777" w:rsidTr="00547AEC">
        <w:trPr>
          <w:trHeight w:val="300"/>
        </w:trPr>
        <w:tc>
          <w:tcPr>
            <w:tcW w:w="0" w:type="auto"/>
            <w:shd w:val="clear" w:color="000000" w:fill="D9D9D9"/>
            <w:noWrap/>
            <w:vAlign w:val="center"/>
            <w:hideMark/>
          </w:tcPr>
          <w:p w14:paraId="1E67DF07"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R.4</w:t>
            </w:r>
          </w:p>
        </w:tc>
        <w:tc>
          <w:tcPr>
            <w:tcW w:w="0" w:type="auto"/>
            <w:shd w:val="clear" w:color="000000" w:fill="D9D9D9"/>
            <w:vAlign w:val="center"/>
            <w:hideMark/>
          </w:tcPr>
          <w:p w14:paraId="11E3C50B" w14:textId="77777777" w:rsidR="00F424BB" w:rsidRPr="006F286A" w:rsidRDefault="00F424BB" w:rsidP="00547AEC">
            <w:pPr>
              <w:spacing w:after="0" w:line="240" w:lineRule="auto"/>
              <w:rPr>
                <w:rFonts w:ascii="Calibri" w:eastAsia="Times New Roman" w:hAnsi="Calibri" w:cs="Calibri"/>
              </w:rPr>
            </w:pPr>
            <w:r w:rsidRPr="006F286A">
              <w:rPr>
                <w:rFonts w:ascii="Calibri" w:eastAsia="Times New Roman" w:hAnsi="Calibri" w:cs="Calibri"/>
              </w:rPr>
              <w:t>Utensílios de higienização</w:t>
            </w:r>
          </w:p>
        </w:tc>
        <w:tc>
          <w:tcPr>
            <w:tcW w:w="0" w:type="auto"/>
            <w:shd w:val="clear" w:color="000000" w:fill="C5D9F1"/>
            <w:noWrap/>
            <w:vAlign w:val="center"/>
            <w:hideMark/>
          </w:tcPr>
          <w:p w14:paraId="6A0B04FF"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R$ 8.241,57</w:t>
            </w:r>
          </w:p>
        </w:tc>
        <w:tc>
          <w:tcPr>
            <w:tcW w:w="0" w:type="auto"/>
            <w:shd w:val="clear" w:color="000000" w:fill="C5D9F1"/>
            <w:noWrap/>
            <w:vAlign w:val="center"/>
            <w:hideMark/>
          </w:tcPr>
          <w:p w14:paraId="43CB87D9"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R$ 98.898,89</w:t>
            </w:r>
          </w:p>
        </w:tc>
        <w:tc>
          <w:tcPr>
            <w:tcW w:w="0" w:type="auto"/>
            <w:shd w:val="clear" w:color="000000" w:fill="D8E4BC"/>
            <w:noWrap/>
            <w:vAlign w:val="bottom"/>
            <w:hideMark/>
          </w:tcPr>
          <w:p w14:paraId="7227682B" w14:textId="77777777" w:rsidR="00F424BB" w:rsidRPr="006F286A" w:rsidRDefault="00F424BB" w:rsidP="00547AEC">
            <w:pPr>
              <w:spacing w:after="0" w:line="240" w:lineRule="auto"/>
              <w:jc w:val="right"/>
              <w:rPr>
                <w:rFonts w:ascii="Calibri" w:eastAsia="Times New Roman" w:hAnsi="Calibri" w:cs="Calibri"/>
                <w:color w:val="000000"/>
              </w:rPr>
            </w:pPr>
            <w:r w:rsidRPr="006F286A">
              <w:rPr>
                <w:rFonts w:ascii="Calibri" w:eastAsia="Times New Roman" w:hAnsi="Calibri" w:cs="Calibri"/>
                <w:color w:val="000000"/>
              </w:rPr>
              <w:t>83%</w:t>
            </w:r>
          </w:p>
        </w:tc>
      </w:tr>
      <w:tr w:rsidR="00F424BB" w:rsidRPr="006F286A" w14:paraId="7CFBC73B" w14:textId="77777777" w:rsidTr="00547AEC">
        <w:trPr>
          <w:trHeight w:val="300"/>
        </w:trPr>
        <w:tc>
          <w:tcPr>
            <w:tcW w:w="0" w:type="auto"/>
            <w:shd w:val="clear" w:color="000000" w:fill="D9D9D9"/>
            <w:noWrap/>
            <w:vAlign w:val="center"/>
            <w:hideMark/>
          </w:tcPr>
          <w:p w14:paraId="259E3B42"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R.5</w:t>
            </w:r>
          </w:p>
        </w:tc>
        <w:tc>
          <w:tcPr>
            <w:tcW w:w="0" w:type="auto"/>
            <w:shd w:val="clear" w:color="000000" w:fill="D9D9D9"/>
            <w:vAlign w:val="center"/>
            <w:hideMark/>
          </w:tcPr>
          <w:p w14:paraId="425427B8" w14:textId="77777777" w:rsidR="00F424BB" w:rsidRPr="006F286A" w:rsidRDefault="00F424BB" w:rsidP="00547AEC">
            <w:pPr>
              <w:spacing w:after="0" w:line="240" w:lineRule="auto"/>
              <w:rPr>
                <w:rFonts w:ascii="Calibri" w:eastAsia="Times New Roman" w:hAnsi="Calibri" w:cs="Calibri"/>
              </w:rPr>
            </w:pPr>
            <w:r w:rsidRPr="006F286A">
              <w:rPr>
                <w:rFonts w:ascii="Calibri" w:eastAsia="Times New Roman" w:hAnsi="Calibri" w:cs="Calibri"/>
              </w:rPr>
              <w:t>Insumos de higienização</w:t>
            </w:r>
          </w:p>
        </w:tc>
        <w:tc>
          <w:tcPr>
            <w:tcW w:w="0" w:type="auto"/>
            <w:shd w:val="clear" w:color="000000" w:fill="C5D9F1"/>
            <w:noWrap/>
            <w:vAlign w:val="center"/>
            <w:hideMark/>
          </w:tcPr>
          <w:p w14:paraId="3184A865"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R$ 51.858,45</w:t>
            </w:r>
          </w:p>
        </w:tc>
        <w:tc>
          <w:tcPr>
            <w:tcW w:w="0" w:type="auto"/>
            <w:shd w:val="clear" w:color="000000" w:fill="C5D9F1"/>
            <w:noWrap/>
            <w:vAlign w:val="center"/>
            <w:hideMark/>
          </w:tcPr>
          <w:p w14:paraId="493CE968"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R$ 622.301,45</w:t>
            </w:r>
          </w:p>
        </w:tc>
        <w:tc>
          <w:tcPr>
            <w:tcW w:w="0" w:type="auto"/>
            <w:shd w:val="clear" w:color="000000" w:fill="D8E4BC"/>
            <w:noWrap/>
            <w:vAlign w:val="bottom"/>
            <w:hideMark/>
          </w:tcPr>
          <w:p w14:paraId="40D315E5" w14:textId="77777777" w:rsidR="00F424BB" w:rsidRPr="006F286A" w:rsidRDefault="00F424BB" w:rsidP="00547AEC">
            <w:pPr>
              <w:spacing w:after="0" w:line="240" w:lineRule="auto"/>
              <w:jc w:val="right"/>
              <w:rPr>
                <w:rFonts w:ascii="Calibri" w:eastAsia="Times New Roman" w:hAnsi="Calibri" w:cs="Calibri"/>
                <w:color w:val="000000"/>
              </w:rPr>
            </w:pPr>
            <w:r w:rsidRPr="006F286A">
              <w:rPr>
                <w:rFonts w:ascii="Calibri" w:eastAsia="Times New Roman" w:hAnsi="Calibri" w:cs="Calibri"/>
                <w:color w:val="000000"/>
              </w:rPr>
              <w:t>28%</w:t>
            </w:r>
          </w:p>
        </w:tc>
      </w:tr>
      <w:tr w:rsidR="00F424BB" w:rsidRPr="006F286A" w14:paraId="1E6A19E2" w14:textId="77777777" w:rsidTr="00547AEC">
        <w:trPr>
          <w:trHeight w:val="300"/>
        </w:trPr>
        <w:tc>
          <w:tcPr>
            <w:tcW w:w="0" w:type="auto"/>
            <w:shd w:val="clear" w:color="000000" w:fill="D9D9D9"/>
            <w:noWrap/>
            <w:vAlign w:val="center"/>
            <w:hideMark/>
          </w:tcPr>
          <w:p w14:paraId="621728DA"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lastRenderedPageBreak/>
              <w:t>R.6</w:t>
            </w:r>
          </w:p>
        </w:tc>
        <w:tc>
          <w:tcPr>
            <w:tcW w:w="0" w:type="auto"/>
            <w:shd w:val="clear" w:color="000000" w:fill="D9D9D9"/>
            <w:vAlign w:val="center"/>
            <w:hideMark/>
          </w:tcPr>
          <w:p w14:paraId="2D872E4E" w14:textId="77777777" w:rsidR="00F424BB" w:rsidRPr="006F286A" w:rsidRDefault="00F424BB" w:rsidP="00547AEC">
            <w:pPr>
              <w:spacing w:after="0" w:line="240" w:lineRule="auto"/>
              <w:rPr>
                <w:rFonts w:ascii="Calibri" w:eastAsia="Times New Roman" w:hAnsi="Calibri" w:cs="Calibri"/>
              </w:rPr>
            </w:pPr>
            <w:r w:rsidRPr="006F286A">
              <w:rPr>
                <w:rFonts w:ascii="Calibri" w:eastAsia="Times New Roman" w:hAnsi="Calibri" w:cs="Calibri"/>
              </w:rPr>
              <w:t>Insumos de conservação predial</w:t>
            </w:r>
          </w:p>
        </w:tc>
        <w:tc>
          <w:tcPr>
            <w:tcW w:w="0" w:type="auto"/>
            <w:shd w:val="clear" w:color="000000" w:fill="C5D9F1"/>
            <w:noWrap/>
            <w:vAlign w:val="center"/>
            <w:hideMark/>
          </w:tcPr>
          <w:p w14:paraId="36082A86"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R$ 1.977,49</w:t>
            </w:r>
          </w:p>
        </w:tc>
        <w:tc>
          <w:tcPr>
            <w:tcW w:w="0" w:type="auto"/>
            <w:shd w:val="clear" w:color="000000" w:fill="C5D9F1"/>
            <w:noWrap/>
            <w:vAlign w:val="center"/>
            <w:hideMark/>
          </w:tcPr>
          <w:p w14:paraId="72541564"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R$ 23.729,86</w:t>
            </w:r>
          </w:p>
        </w:tc>
        <w:tc>
          <w:tcPr>
            <w:tcW w:w="0" w:type="auto"/>
            <w:shd w:val="clear" w:color="000000" w:fill="D8E4BC"/>
            <w:noWrap/>
            <w:vAlign w:val="bottom"/>
            <w:hideMark/>
          </w:tcPr>
          <w:p w14:paraId="1EC59ECE" w14:textId="77777777" w:rsidR="00F424BB" w:rsidRPr="006F286A" w:rsidRDefault="00F424BB" w:rsidP="00547AEC">
            <w:pPr>
              <w:spacing w:after="0" w:line="240" w:lineRule="auto"/>
              <w:jc w:val="right"/>
              <w:rPr>
                <w:rFonts w:ascii="Calibri" w:eastAsia="Times New Roman" w:hAnsi="Calibri" w:cs="Calibri"/>
                <w:color w:val="000000"/>
              </w:rPr>
            </w:pPr>
            <w:r w:rsidRPr="006F286A">
              <w:rPr>
                <w:rFonts w:ascii="Calibri" w:eastAsia="Times New Roman" w:hAnsi="Calibri" w:cs="Calibri"/>
                <w:color w:val="000000"/>
              </w:rPr>
              <w:t>70%</w:t>
            </w:r>
          </w:p>
        </w:tc>
      </w:tr>
      <w:tr w:rsidR="00F424BB" w:rsidRPr="006F286A" w14:paraId="63CD8D41" w14:textId="77777777" w:rsidTr="00547AEC">
        <w:trPr>
          <w:trHeight w:val="300"/>
        </w:trPr>
        <w:tc>
          <w:tcPr>
            <w:tcW w:w="0" w:type="auto"/>
            <w:shd w:val="clear" w:color="000000" w:fill="D9D9D9"/>
            <w:noWrap/>
            <w:vAlign w:val="center"/>
            <w:hideMark/>
          </w:tcPr>
          <w:p w14:paraId="676FACCB"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R.7</w:t>
            </w:r>
          </w:p>
        </w:tc>
        <w:tc>
          <w:tcPr>
            <w:tcW w:w="0" w:type="auto"/>
            <w:shd w:val="clear" w:color="000000" w:fill="D9D9D9"/>
            <w:vAlign w:val="center"/>
            <w:hideMark/>
          </w:tcPr>
          <w:p w14:paraId="4244E2B4" w14:textId="77777777" w:rsidR="00F424BB" w:rsidRPr="006F286A" w:rsidRDefault="00F424BB" w:rsidP="00547AEC">
            <w:pPr>
              <w:spacing w:after="0" w:line="240" w:lineRule="auto"/>
              <w:rPr>
                <w:rFonts w:ascii="Calibri" w:eastAsia="Times New Roman" w:hAnsi="Calibri" w:cs="Calibri"/>
              </w:rPr>
            </w:pPr>
            <w:r w:rsidRPr="006F286A">
              <w:rPr>
                <w:rFonts w:ascii="Calibri" w:eastAsia="Times New Roman" w:hAnsi="Calibri" w:cs="Calibri"/>
              </w:rPr>
              <w:t>Insumos de conservação de forros e pinturas</w:t>
            </w:r>
          </w:p>
        </w:tc>
        <w:tc>
          <w:tcPr>
            <w:tcW w:w="0" w:type="auto"/>
            <w:shd w:val="clear" w:color="000000" w:fill="C5D9F1"/>
            <w:noWrap/>
            <w:vAlign w:val="center"/>
            <w:hideMark/>
          </w:tcPr>
          <w:p w14:paraId="67B9F000"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R$ 7.372,45</w:t>
            </w:r>
          </w:p>
        </w:tc>
        <w:tc>
          <w:tcPr>
            <w:tcW w:w="0" w:type="auto"/>
            <w:shd w:val="clear" w:color="000000" w:fill="C5D9F1"/>
            <w:noWrap/>
            <w:vAlign w:val="center"/>
            <w:hideMark/>
          </w:tcPr>
          <w:p w14:paraId="63391D52"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R$ 88.469,41</w:t>
            </w:r>
          </w:p>
        </w:tc>
        <w:tc>
          <w:tcPr>
            <w:tcW w:w="0" w:type="auto"/>
            <w:shd w:val="clear" w:color="000000" w:fill="D8E4BC"/>
            <w:noWrap/>
            <w:vAlign w:val="bottom"/>
            <w:hideMark/>
          </w:tcPr>
          <w:p w14:paraId="2126AD28" w14:textId="77777777" w:rsidR="00F424BB" w:rsidRPr="006F286A" w:rsidRDefault="00F424BB" w:rsidP="00547AEC">
            <w:pPr>
              <w:spacing w:after="0" w:line="240" w:lineRule="auto"/>
              <w:jc w:val="right"/>
              <w:rPr>
                <w:rFonts w:ascii="Calibri" w:eastAsia="Times New Roman" w:hAnsi="Calibri" w:cs="Calibri"/>
                <w:color w:val="000000"/>
              </w:rPr>
            </w:pPr>
            <w:r w:rsidRPr="006F286A">
              <w:rPr>
                <w:rFonts w:ascii="Calibri" w:eastAsia="Times New Roman" w:hAnsi="Calibri" w:cs="Calibri"/>
                <w:color w:val="000000"/>
              </w:rPr>
              <w:t>70%</w:t>
            </w:r>
          </w:p>
        </w:tc>
      </w:tr>
      <w:tr w:rsidR="00F424BB" w:rsidRPr="006F286A" w14:paraId="28529FF2" w14:textId="77777777" w:rsidTr="00547AEC">
        <w:trPr>
          <w:trHeight w:val="300"/>
        </w:trPr>
        <w:tc>
          <w:tcPr>
            <w:tcW w:w="0" w:type="auto"/>
            <w:shd w:val="clear" w:color="000000" w:fill="D9D9D9"/>
            <w:noWrap/>
            <w:vAlign w:val="center"/>
            <w:hideMark/>
          </w:tcPr>
          <w:p w14:paraId="5FB0D984"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R.8</w:t>
            </w:r>
          </w:p>
        </w:tc>
        <w:tc>
          <w:tcPr>
            <w:tcW w:w="0" w:type="auto"/>
            <w:shd w:val="clear" w:color="000000" w:fill="D9D9D9"/>
            <w:vAlign w:val="center"/>
            <w:hideMark/>
          </w:tcPr>
          <w:p w14:paraId="1E95942B" w14:textId="77777777" w:rsidR="00F424BB" w:rsidRPr="006F286A" w:rsidRDefault="00F424BB" w:rsidP="00547AEC">
            <w:pPr>
              <w:spacing w:after="0" w:line="240" w:lineRule="auto"/>
              <w:rPr>
                <w:rFonts w:ascii="Calibri" w:eastAsia="Times New Roman" w:hAnsi="Calibri" w:cs="Calibri"/>
              </w:rPr>
            </w:pPr>
            <w:r w:rsidRPr="006F286A">
              <w:rPr>
                <w:rFonts w:ascii="Calibri" w:eastAsia="Times New Roman" w:hAnsi="Calibri" w:cs="Calibri"/>
              </w:rPr>
              <w:t>Higienização e conservação de pisos</w:t>
            </w:r>
          </w:p>
        </w:tc>
        <w:tc>
          <w:tcPr>
            <w:tcW w:w="0" w:type="auto"/>
            <w:shd w:val="clear" w:color="000000" w:fill="C5D9F1"/>
            <w:noWrap/>
            <w:vAlign w:val="center"/>
            <w:hideMark/>
          </w:tcPr>
          <w:p w14:paraId="6B61E8B8"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R$ 20.086,50</w:t>
            </w:r>
          </w:p>
        </w:tc>
        <w:tc>
          <w:tcPr>
            <w:tcW w:w="0" w:type="auto"/>
            <w:shd w:val="clear" w:color="000000" w:fill="C5D9F1"/>
            <w:noWrap/>
            <w:vAlign w:val="center"/>
            <w:hideMark/>
          </w:tcPr>
          <w:p w14:paraId="2629D667" w14:textId="77777777" w:rsidR="00F424BB" w:rsidRPr="006F286A" w:rsidRDefault="00F424BB" w:rsidP="00547AEC">
            <w:pPr>
              <w:spacing w:after="0" w:line="240" w:lineRule="auto"/>
              <w:jc w:val="right"/>
              <w:rPr>
                <w:rFonts w:ascii="Calibri" w:eastAsia="Times New Roman" w:hAnsi="Calibri" w:cs="Calibri"/>
              </w:rPr>
            </w:pPr>
            <w:r w:rsidRPr="006F286A">
              <w:rPr>
                <w:rFonts w:ascii="Calibri" w:eastAsia="Times New Roman" w:hAnsi="Calibri" w:cs="Calibri"/>
              </w:rPr>
              <w:t>R$ 241.037,98</w:t>
            </w:r>
          </w:p>
        </w:tc>
        <w:tc>
          <w:tcPr>
            <w:tcW w:w="0" w:type="auto"/>
            <w:shd w:val="clear" w:color="000000" w:fill="D8E4BC"/>
            <w:noWrap/>
            <w:vAlign w:val="bottom"/>
            <w:hideMark/>
          </w:tcPr>
          <w:p w14:paraId="2E12F520" w14:textId="77777777" w:rsidR="00F424BB" w:rsidRPr="006F286A" w:rsidRDefault="00F424BB" w:rsidP="00547AEC">
            <w:pPr>
              <w:spacing w:after="0" w:line="240" w:lineRule="auto"/>
              <w:jc w:val="right"/>
              <w:rPr>
                <w:rFonts w:ascii="Calibri" w:eastAsia="Times New Roman" w:hAnsi="Calibri" w:cs="Calibri"/>
                <w:color w:val="000000"/>
              </w:rPr>
            </w:pPr>
            <w:r w:rsidRPr="006F286A">
              <w:rPr>
                <w:rFonts w:ascii="Calibri" w:eastAsia="Times New Roman" w:hAnsi="Calibri" w:cs="Calibri"/>
                <w:color w:val="000000"/>
              </w:rPr>
              <w:t>67%</w:t>
            </w:r>
          </w:p>
        </w:tc>
      </w:tr>
      <w:tr w:rsidR="00F424BB" w:rsidRPr="006F286A" w14:paraId="2540B850" w14:textId="77777777" w:rsidTr="00547AEC">
        <w:trPr>
          <w:trHeight w:val="465"/>
        </w:trPr>
        <w:tc>
          <w:tcPr>
            <w:tcW w:w="0" w:type="auto"/>
            <w:gridSpan w:val="2"/>
            <w:shd w:val="clear" w:color="000000" w:fill="BFBFBF"/>
            <w:noWrap/>
            <w:vAlign w:val="center"/>
            <w:hideMark/>
          </w:tcPr>
          <w:p w14:paraId="04CEE028" w14:textId="77777777" w:rsidR="00F424BB" w:rsidRPr="006F286A" w:rsidRDefault="00F424BB" w:rsidP="00547AEC">
            <w:pPr>
              <w:spacing w:after="0" w:line="240" w:lineRule="auto"/>
              <w:jc w:val="center"/>
              <w:rPr>
                <w:rFonts w:ascii="Calibri" w:eastAsia="Times New Roman" w:hAnsi="Calibri" w:cs="Calibri"/>
                <w:b/>
                <w:bCs/>
              </w:rPr>
            </w:pPr>
            <w:r w:rsidRPr="006F286A">
              <w:rPr>
                <w:rFonts w:ascii="Calibri" w:eastAsia="Times New Roman" w:hAnsi="Calibri" w:cs="Calibri"/>
                <w:b/>
                <w:bCs/>
              </w:rPr>
              <w:t xml:space="preserve"> CUSTO TOTAL </w:t>
            </w:r>
          </w:p>
        </w:tc>
        <w:tc>
          <w:tcPr>
            <w:tcW w:w="0" w:type="auto"/>
            <w:shd w:val="clear" w:color="000000" w:fill="538DD5"/>
            <w:noWrap/>
            <w:vAlign w:val="center"/>
            <w:hideMark/>
          </w:tcPr>
          <w:p w14:paraId="0F7A1ED3" w14:textId="77777777" w:rsidR="00F424BB" w:rsidRPr="006F286A" w:rsidRDefault="00F424BB" w:rsidP="00547AEC">
            <w:pPr>
              <w:spacing w:after="0" w:line="240" w:lineRule="auto"/>
              <w:jc w:val="right"/>
              <w:rPr>
                <w:rFonts w:ascii="Calibri" w:eastAsia="Times New Roman" w:hAnsi="Calibri" w:cs="Calibri"/>
                <w:b/>
                <w:bCs/>
              </w:rPr>
            </w:pPr>
            <w:r w:rsidRPr="006F286A">
              <w:rPr>
                <w:rFonts w:ascii="Calibri" w:eastAsia="Times New Roman" w:hAnsi="Calibri" w:cs="Calibri"/>
                <w:b/>
                <w:bCs/>
              </w:rPr>
              <w:t>R$ 437.078,81</w:t>
            </w:r>
          </w:p>
        </w:tc>
        <w:tc>
          <w:tcPr>
            <w:tcW w:w="0" w:type="auto"/>
            <w:shd w:val="clear" w:color="000000" w:fill="538DD5"/>
            <w:noWrap/>
            <w:vAlign w:val="center"/>
            <w:hideMark/>
          </w:tcPr>
          <w:p w14:paraId="5AFD3248" w14:textId="77777777" w:rsidR="00F424BB" w:rsidRPr="006F286A" w:rsidRDefault="00F424BB" w:rsidP="00547AEC">
            <w:pPr>
              <w:spacing w:after="0" w:line="240" w:lineRule="auto"/>
              <w:jc w:val="right"/>
              <w:rPr>
                <w:rFonts w:ascii="Calibri" w:eastAsia="Times New Roman" w:hAnsi="Calibri" w:cs="Calibri"/>
                <w:b/>
                <w:bCs/>
              </w:rPr>
            </w:pPr>
            <w:r w:rsidRPr="006F286A">
              <w:rPr>
                <w:rFonts w:ascii="Calibri" w:eastAsia="Times New Roman" w:hAnsi="Calibri" w:cs="Calibri"/>
                <w:b/>
                <w:bCs/>
              </w:rPr>
              <w:t>R$ 5.244.945,70</w:t>
            </w:r>
          </w:p>
        </w:tc>
        <w:tc>
          <w:tcPr>
            <w:tcW w:w="0" w:type="auto"/>
            <w:shd w:val="clear" w:color="auto" w:fill="auto"/>
            <w:noWrap/>
            <w:vAlign w:val="center"/>
            <w:hideMark/>
          </w:tcPr>
          <w:p w14:paraId="3E7EE5BF" w14:textId="77777777" w:rsidR="00F424BB" w:rsidRPr="006F286A" w:rsidRDefault="00F424BB" w:rsidP="00547AEC">
            <w:pPr>
              <w:spacing w:after="0" w:line="240" w:lineRule="auto"/>
              <w:jc w:val="right"/>
              <w:rPr>
                <w:rFonts w:ascii="Calibri" w:eastAsia="Times New Roman" w:hAnsi="Calibri" w:cs="Calibri"/>
                <w:b/>
                <w:bCs/>
              </w:rPr>
            </w:pPr>
          </w:p>
        </w:tc>
      </w:tr>
    </w:tbl>
    <w:p w14:paraId="571C00CD" w14:textId="00488C19" w:rsidR="00640373" w:rsidRDefault="00F424BB" w:rsidP="00F424BB">
      <w:pPr>
        <w:spacing w:before="100" w:beforeAutospacing="1" w:after="100" w:afterAutospacing="1" w:line="360" w:lineRule="auto"/>
        <w:ind w:firstLine="708"/>
        <w:jc w:val="both"/>
        <w:rPr>
          <w:rFonts w:ascii="Arial" w:eastAsia="Times New Roman" w:hAnsi="Arial" w:cs="Arial"/>
          <w:color w:val="FF0000"/>
          <w:sz w:val="24"/>
          <w:szCs w:val="24"/>
        </w:rPr>
      </w:pPr>
      <w:r w:rsidRPr="00F424BB">
        <w:rPr>
          <w:rFonts w:ascii="Arial" w:eastAsia="Times New Roman" w:hAnsi="Arial" w:cs="Arial"/>
          <w:sz w:val="24"/>
          <w:szCs w:val="24"/>
        </w:rPr>
        <w:t xml:space="preserve">Conforme a análise </w:t>
      </w:r>
      <w:r>
        <w:rPr>
          <w:rFonts w:ascii="Arial" w:eastAsia="Times New Roman" w:hAnsi="Arial" w:cs="Arial"/>
          <w:sz w:val="24"/>
          <w:szCs w:val="24"/>
        </w:rPr>
        <w:t xml:space="preserve">preliminar </w:t>
      </w:r>
      <w:r w:rsidRPr="00F424BB">
        <w:rPr>
          <w:rFonts w:ascii="Arial" w:eastAsia="Times New Roman" w:hAnsi="Arial" w:cs="Arial"/>
          <w:sz w:val="24"/>
          <w:szCs w:val="24"/>
        </w:rPr>
        <w:t xml:space="preserve">desta unidade técnica, nem o ganho em escala </w:t>
      </w:r>
      <w:r w:rsidR="0071401E">
        <w:rPr>
          <w:rFonts w:ascii="Arial" w:eastAsia="Times New Roman" w:hAnsi="Arial" w:cs="Arial"/>
          <w:sz w:val="24"/>
          <w:szCs w:val="24"/>
        </w:rPr>
        <w:t xml:space="preserve">tampouco </w:t>
      </w:r>
      <w:r w:rsidRPr="00F424BB">
        <w:rPr>
          <w:rFonts w:ascii="Arial" w:eastAsia="Times New Roman" w:hAnsi="Arial" w:cs="Arial"/>
          <w:sz w:val="24"/>
          <w:szCs w:val="24"/>
        </w:rPr>
        <w:t xml:space="preserve">o fornecimento de materiais de baixa qualidade ou em desconformidade com as marcas de referência solicitadas </w:t>
      </w:r>
      <w:r>
        <w:rPr>
          <w:rFonts w:ascii="Arial" w:eastAsia="Times New Roman" w:hAnsi="Arial" w:cs="Arial"/>
          <w:sz w:val="24"/>
          <w:szCs w:val="24"/>
        </w:rPr>
        <w:t>seriam</w:t>
      </w:r>
      <w:r w:rsidRPr="00F424BB">
        <w:rPr>
          <w:rFonts w:ascii="Arial" w:eastAsia="Times New Roman" w:hAnsi="Arial" w:cs="Arial"/>
          <w:sz w:val="24"/>
          <w:szCs w:val="24"/>
        </w:rPr>
        <w:t xml:space="preserve"> suficientes para explicar um deságio médio de 83% (oitenta e três por cento) em materiais de limpeza</w:t>
      </w:r>
      <w:r w:rsidR="0071401E">
        <w:rPr>
          <w:rFonts w:ascii="Arial" w:eastAsia="Times New Roman" w:hAnsi="Arial" w:cs="Arial"/>
          <w:sz w:val="24"/>
          <w:szCs w:val="24"/>
        </w:rPr>
        <w:t>, por exemplo</w:t>
      </w:r>
      <w:r>
        <w:rPr>
          <w:rFonts w:ascii="Arial" w:eastAsia="Times New Roman" w:hAnsi="Arial" w:cs="Arial"/>
          <w:sz w:val="24"/>
          <w:szCs w:val="24"/>
        </w:rPr>
        <w:t>.</w:t>
      </w:r>
    </w:p>
    <w:p w14:paraId="6B83CCD2" w14:textId="1E8A47EB" w:rsidR="00F42087" w:rsidRPr="00640373" w:rsidRDefault="00F42087" w:rsidP="00F42087">
      <w:pPr>
        <w:spacing w:before="100" w:beforeAutospacing="1" w:after="100" w:afterAutospacing="1" w:line="360" w:lineRule="auto"/>
        <w:jc w:val="both"/>
        <w:rPr>
          <w:rFonts w:ascii="Arial" w:eastAsia="Times New Roman" w:hAnsi="Arial" w:cs="Arial"/>
          <w:b/>
          <w:sz w:val="24"/>
          <w:szCs w:val="24"/>
        </w:rPr>
      </w:pPr>
      <w:r w:rsidRPr="00F42087">
        <w:rPr>
          <w:rFonts w:ascii="Arial" w:eastAsia="Times New Roman" w:hAnsi="Arial" w:cs="Arial"/>
          <w:b/>
          <w:sz w:val="24"/>
          <w:szCs w:val="24"/>
        </w:rPr>
        <w:t>Meto</w:t>
      </w:r>
      <w:r w:rsidR="0071401E">
        <w:rPr>
          <w:rFonts w:ascii="Arial" w:eastAsia="Times New Roman" w:hAnsi="Arial" w:cs="Arial"/>
          <w:b/>
          <w:sz w:val="24"/>
          <w:szCs w:val="24"/>
        </w:rPr>
        <w:t>do</w:t>
      </w:r>
      <w:r w:rsidRPr="00F42087">
        <w:rPr>
          <w:rFonts w:ascii="Arial" w:eastAsia="Times New Roman" w:hAnsi="Arial" w:cs="Arial"/>
          <w:b/>
          <w:sz w:val="24"/>
          <w:szCs w:val="24"/>
        </w:rPr>
        <w:t xml:space="preserve">logia de </w:t>
      </w:r>
      <w:r>
        <w:rPr>
          <w:rFonts w:ascii="Arial" w:eastAsia="Times New Roman" w:hAnsi="Arial" w:cs="Arial"/>
          <w:b/>
          <w:sz w:val="24"/>
          <w:szCs w:val="24"/>
        </w:rPr>
        <w:t>análise da planilha orçamentária</w:t>
      </w:r>
    </w:p>
    <w:p w14:paraId="1BAEF961" w14:textId="0CCCFC1F" w:rsidR="00640373" w:rsidRPr="0064037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A curva ABC, ferramenta de gestão consagrada pela sua eficiência na classificação de itens por ordem de importância, encontra um campo fértil de aplicação na análise de propostas em licitações públicas. Ao segmentar os materiais e serviços a serem adquiridos em categorias de acordo com seu impacto financeiro, a curva ABC proporciona uma visão mais clara e estratégica do processo, permitindo que os gestores públicos direcionem seus esforços para os itens que demandam maior atenção.</w:t>
      </w:r>
    </w:p>
    <w:p w14:paraId="22A1C965" w14:textId="77777777" w:rsidR="00640373" w:rsidRPr="0064037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Na esfera das licitações, a curva ABC revela-se um instrumento valioso para a análise da exequibilidade das propostas apresentadas pelos licitantes. Ao identificar os itens classificados como "A", ou seja, aqueles que representam um pequeno percentual dos itens, mas um grande percentual do valor total do contrato, a Administração Pública pode concentrar sua análise nos aspectos mais relevantes da proposta, como a qualidade dos materiais, a capacidade técnica da empresa e a viabilidade econômica dos preços propostos.</w:t>
      </w:r>
    </w:p>
    <w:p w14:paraId="33B7E249" w14:textId="77777777" w:rsidR="00640373" w:rsidRPr="0064037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A aplicação da curva ABC na análise de propostas permite, ainda, que a Administração Pública identifique possíveis desvios nos preços propostos pelos licitantes. Ao comparar os preços dos itens da classe A com os valores de mercado, é possível detectar propostas que apresentam deságio excessivo, o que pode indicar a ocorrência de irregularidades ou a intenção de não cumprir o contrato.</w:t>
      </w:r>
    </w:p>
    <w:p w14:paraId="7634AC3F" w14:textId="45ECE3DF" w:rsidR="00640373" w:rsidRPr="0064037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lastRenderedPageBreak/>
        <w:t>Ao adotar a curva ABC como ferramenta de análise, a Administração Pública demonstra um compromisso com a eficiência e a economicidade. Afinal, ao concentrar seus esforços nos itens que possuem maior impacto financeiro, a Administração Pública pode evitar prejuízos e garantir a qualidade dos serviços contratados</w:t>
      </w:r>
      <w:r w:rsidR="0071401E">
        <w:rPr>
          <w:rFonts w:ascii="Arial" w:eastAsia="Times New Roman" w:hAnsi="Arial" w:cs="Arial"/>
          <w:sz w:val="24"/>
          <w:szCs w:val="24"/>
        </w:rPr>
        <w:t xml:space="preserve"> de forma célere e eficiente</w:t>
      </w:r>
      <w:r w:rsidRPr="00640373">
        <w:rPr>
          <w:rFonts w:ascii="Arial" w:eastAsia="Times New Roman" w:hAnsi="Arial" w:cs="Arial"/>
          <w:sz w:val="24"/>
          <w:szCs w:val="24"/>
        </w:rPr>
        <w:t>.</w:t>
      </w:r>
    </w:p>
    <w:p w14:paraId="4B2C75EF" w14:textId="6DE23933" w:rsidR="00640373" w:rsidRPr="0071401E" w:rsidRDefault="00640373" w:rsidP="0071401E">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Em suma, a curva ABC é uma ferramenta simples, mas poderosa, que pode transformar a forma como as propostas em licitações públicas são analisadas. Ao proporcionar uma visão mais clara e estratégica do processo, a curva ABC permite que os gestores públicos tomem decisões mais assertivas, garantindo a legalidade, a economicidade e a eficiência das contratações públicas.</w:t>
      </w:r>
      <w:r w:rsidR="000E287C">
        <w:rPr>
          <w:rFonts w:ascii="Arial" w:eastAsia="Times New Roman" w:hAnsi="Arial" w:cs="Arial"/>
          <w:sz w:val="24"/>
          <w:szCs w:val="24"/>
        </w:rPr>
        <w:t xml:space="preserve"> </w:t>
      </w:r>
      <w:proofErr w:type="gramStart"/>
      <w:r w:rsidRPr="0071401E">
        <w:rPr>
          <w:rFonts w:ascii="Arial" w:eastAsia="Times New Roman" w:hAnsi="Arial" w:cs="Arial"/>
          <w:bCs/>
          <w:sz w:val="24"/>
          <w:szCs w:val="24"/>
        </w:rPr>
        <w:t>Em</w:t>
      </w:r>
      <w:proofErr w:type="gramEnd"/>
      <w:r w:rsidRPr="0071401E">
        <w:rPr>
          <w:rFonts w:ascii="Arial" w:eastAsia="Times New Roman" w:hAnsi="Arial" w:cs="Arial"/>
          <w:bCs/>
          <w:sz w:val="24"/>
          <w:szCs w:val="24"/>
        </w:rPr>
        <w:t xml:space="preserve"> síntese, a curva ABC, ao classificar os itens de uma licitação por ordem de importância, contribui para:</w:t>
      </w:r>
    </w:p>
    <w:p w14:paraId="03B523CD" w14:textId="77777777" w:rsidR="00640373" w:rsidRPr="0064037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500E0B">
        <w:rPr>
          <w:rFonts w:ascii="Arial" w:eastAsia="Times New Roman" w:hAnsi="Arial" w:cs="Arial"/>
          <w:b/>
          <w:bCs/>
          <w:sz w:val="24"/>
          <w:szCs w:val="24"/>
        </w:rPr>
        <w:t>Foco nos itens críticos:</w:t>
      </w:r>
      <w:r w:rsidRPr="00640373">
        <w:rPr>
          <w:rFonts w:ascii="Arial" w:eastAsia="Times New Roman" w:hAnsi="Arial" w:cs="Arial"/>
          <w:sz w:val="24"/>
          <w:szCs w:val="24"/>
        </w:rPr>
        <w:t xml:space="preserve"> Permite concentrar a análise nos itens que possuem maior impacto financeiro.</w:t>
      </w:r>
    </w:p>
    <w:p w14:paraId="572B1802" w14:textId="77777777" w:rsidR="00640373" w:rsidRPr="0064037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500E0B">
        <w:rPr>
          <w:rFonts w:ascii="Arial" w:eastAsia="Times New Roman" w:hAnsi="Arial" w:cs="Arial"/>
          <w:b/>
          <w:bCs/>
          <w:sz w:val="24"/>
          <w:szCs w:val="24"/>
        </w:rPr>
        <w:t>Identificação de possíveis desvios:</w:t>
      </w:r>
      <w:r w:rsidRPr="00640373">
        <w:rPr>
          <w:rFonts w:ascii="Arial" w:eastAsia="Times New Roman" w:hAnsi="Arial" w:cs="Arial"/>
          <w:sz w:val="24"/>
          <w:szCs w:val="24"/>
        </w:rPr>
        <w:t xml:space="preserve"> Facilita a identificação de propostas com deságio excessivo.</w:t>
      </w:r>
    </w:p>
    <w:p w14:paraId="0DA500A2" w14:textId="77777777" w:rsidR="00640373" w:rsidRPr="0064037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500E0B">
        <w:rPr>
          <w:rFonts w:ascii="Arial" w:eastAsia="Times New Roman" w:hAnsi="Arial" w:cs="Arial"/>
          <w:b/>
          <w:bCs/>
          <w:sz w:val="24"/>
          <w:szCs w:val="24"/>
        </w:rPr>
        <w:t>Controle de qualidade:</w:t>
      </w:r>
      <w:r w:rsidRPr="00640373">
        <w:rPr>
          <w:rFonts w:ascii="Arial" w:eastAsia="Times New Roman" w:hAnsi="Arial" w:cs="Arial"/>
          <w:sz w:val="24"/>
          <w:szCs w:val="24"/>
        </w:rPr>
        <w:t xml:space="preserve"> Auxilia na avaliação da qualidade dos materiais e serviços propostos.</w:t>
      </w:r>
    </w:p>
    <w:p w14:paraId="0E1604BF" w14:textId="77777777" w:rsidR="00640373" w:rsidRPr="0064037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500E0B">
        <w:rPr>
          <w:rFonts w:ascii="Arial" w:eastAsia="Times New Roman" w:hAnsi="Arial" w:cs="Arial"/>
          <w:b/>
          <w:bCs/>
          <w:sz w:val="24"/>
          <w:szCs w:val="24"/>
        </w:rPr>
        <w:t>Tomada de decisão:</w:t>
      </w:r>
      <w:r w:rsidRPr="00640373">
        <w:rPr>
          <w:rFonts w:ascii="Arial" w:eastAsia="Times New Roman" w:hAnsi="Arial" w:cs="Arial"/>
          <w:sz w:val="24"/>
          <w:szCs w:val="24"/>
        </w:rPr>
        <w:t xml:space="preserve"> Permite que a Administração Pública tome decisões mais assertivas e estratégicas.</w:t>
      </w:r>
    </w:p>
    <w:p w14:paraId="24238417" w14:textId="77777777" w:rsidR="00F42087" w:rsidRPr="00640373" w:rsidRDefault="00F42087"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Nesse contexto, a curva ABC emerge como uma ferramenta estratégica para a identificação dos itens de maior relevância em uma licitação. Ao classificar os itens por ordem de importância, a curva ABC permite que a Administração Pública concentre seus esforços na análise dos itens que possuem maior impacto financeiro e técnico sobre o contrato.</w:t>
      </w:r>
    </w:p>
    <w:p w14:paraId="2FFD6AB7" w14:textId="2DEAF4FD" w:rsidR="0064037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640373">
        <w:rPr>
          <w:rFonts w:ascii="Arial" w:eastAsia="Times New Roman" w:hAnsi="Arial" w:cs="Arial"/>
          <w:sz w:val="24"/>
          <w:szCs w:val="24"/>
        </w:rPr>
        <w:t>A análise de propostas em licitações públicas constitui um dos pilares da gestão pública eficiente e transparente. A busca por propostas competitivas e que garantam a entrega de bens e serviços de qualidade exige um rigoroso processo de avaliação, no qual a análise da exequibilidade das propostas se destaca como um dos elementos cruciais.</w:t>
      </w:r>
    </w:p>
    <w:p w14:paraId="29C54B47" w14:textId="77777777" w:rsidR="0071401E" w:rsidRPr="00F424BB" w:rsidRDefault="0071401E" w:rsidP="00F42087">
      <w:pPr>
        <w:spacing w:before="100" w:beforeAutospacing="1" w:after="100" w:afterAutospacing="1" w:line="360" w:lineRule="auto"/>
        <w:ind w:firstLine="1134"/>
        <w:jc w:val="both"/>
        <w:rPr>
          <w:rFonts w:ascii="Arial" w:eastAsia="Times New Roman" w:hAnsi="Arial" w:cs="Arial"/>
          <w:sz w:val="24"/>
          <w:szCs w:val="24"/>
        </w:rPr>
      </w:pPr>
    </w:p>
    <w:p w14:paraId="6F2B9502" w14:textId="124F71CA" w:rsidR="00F42087" w:rsidRPr="00640373" w:rsidRDefault="00F42087" w:rsidP="00F42087">
      <w:pPr>
        <w:spacing w:before="100" w:beforeAutospacing="1" w:after="100" w:afterAutospacing="1" w:line="360" w:lineRule="auto"/>
        <w:jc w:val="both"/>
        <w:rPr>
          <w:rFonts w:ascii="Arial" w:eastAsia="Times New Roman" w:hAnsi="Arial" w:cs="Arial"/>
          <w:b/>
          <w:sz w:val="24"/>
          <w:szCs w:val="24"/>
        </w:rPr>
      </w:pPr>
      <w:r>
        <w:rPr>
          <w:rFonts w:ascii="Arial" w:eastAsia="Times New Roman" w:hAnsi="Arial" w:cs="Arial"/>
          <w:b/>
          <w:sz w:val="24"/>
          <w:szCs w:val="24"/>
        </w:rPr>
        <w:lastRenderedPageBreak/>
        <w:t>C</w:t>
      </w:r>
      <w:r w:rsidRPr="00F42087">
        <w:rPr>
          <w:rFonts w:ascii="Arial" w:eastAsia="Times New Roman" w:hAnsi="Arial" w:cs="Arial"/>
          <w:b/>
          <w:sz w:val="24"/>
          <w:szCs w:val="24"/>
        </w:rPr>
        <w:t>omprovação de exequibilidade</w:t>
      </w:r>
    </w:p>
    <w:p w14:paraId="122E0B53" w14:textId="5527AB44" w:rsidR="00F424BB" w:rsidRPr="00C07F3B" w:rsidRDefault="00F424BB" w:rsidP="00F42087">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Entendemos que a</w:t>
      </w:r>
      <w:r w:rsidR="00640373" w:rsidRPr="00C07F3B">
        <w:rPr>
          <w:rFonts w:ascii="Arial" w:eastAsia="Times New Roman" w:hAnsi="Arial" w:cs="Arial"/>
          <w:sz w:val="24"/>
          <w:szCs w:val="24"/>
        </w:rPr>
        <w:t xml:space="preserve"> mera apresentação de </w:t>
      </w:r>
      <w:r w:rsidRPr="00C07F3B">
        <w:rPr>
          <w:rFonts w:ascii="Arial" w:eastAsia="Times New Roman" w:hAnsi="Arial" w:cs="Arial"/>
          <w:sz w:val="24"/>
          <w:szCs w:val="24"/>
        </w:rPr>
        <w:t xml:space="preserve">uma proposta comercial assinada </w:t>
      </w:r>
      <w:r w:rsidR="000E287C">
        <w:rPr>
          <w:rFonts w:ascii="Arial" w:eastAsia="Times New Roman" w:hAnsi="Arial" w:cs="Arial"/>
          <w:sz w:val="24"/>
          <w:szCs w:val="24"/>
        </w:rPr>
        <w:t xml:space="preserve">ou </w:t>
      </w:r>
      <w:r w:rsidR="00640373" w:rsidRPr="00C07F3B">
        <w:rPr>
          <w:rFonts w:ascii="Arial" w:eastAsia="Times New Roman" w:hAnsi="Arial" w:cs="Arial"/>
          <w:sz w:val="24"/>
          <w:szCs w:val="24"/>
        </w:rPr>
        <w:t xml:space="preserve">uma declaração de exequibilidade por parte do licitante, sem a devida comprovação, não é suficiente para garantir a confiabilidade da proposta. </w:t>
      </w:r>
    </w:p>
    <w:p w14:paraId="18FF17CC" w14:textId="6933391A" w:rsidR="00F424BB" w:rsidRPr="00C07F3B" w:rsidRDefault="00F424BB" w:rsidP="00F42087">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 xml:space="preserve">Ainda, é fundamental ressaltar que as licitantes serão responsabilizadas administrativas pelas infrações de apresentar declaração ou documentação falsa exigida para o certame ou prestar declaração falsa durante a licitação a execução do contrato, assim como comportar-se de modo inidôneo ou cometer fraude de qualquer natureza, nos termos do instrumento convocatório, podendo este Tribunal de Contas aplicar às licitantes as sanções de advertência, multa, impedimento de licitar e contratar e declaração de inidoneidade para licitar e contratar com a Administração Pública, sem prejuízo </w:t>
      </w:r>
      <w:r w:rsidR="000F6DD3" w:rsidRPr="00C07F3B">
        <w:rPr>
          <w:rFonts w:ascii="Arial" w:eastAsia="Times New Roman" w:hAnsi="Arial" w:cs="Arial"/>
          <w:sz w:val="24"/>
          <w:szCs w:val="24"/>
        </w:rPr>
        <w:t>das responsabilidades civis e criminais.</w:t>
      </w:r>
    </w:p>
    <w:p w14:paraId="4F1C3AAB" w14:textId="1C8A2BFF" w:rsidR="00640373" w:rsidRPr="00C07F3B"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 xml:space="preserve">É </w:t>
      </w:r>
      <w:r w:rsidR="00DC4346" w:rsidRPr="00C07F3B">
        <w:rPr>
          <w:rFonts w:ascii="Arial" w:eastAsia="Times New Roman" w:hAnsi="Arial" w:cs="Arial"/>
          <w:sz w:val="24"/>
          <w:szCs w:val="24"/>
        </w:rPr>
        <w:t>imprescindível</w:t>
      </w:r>
      <w:r w:rsidRPr="00C07F3B">
        <w:rPr>
          <w:rFonts w:ascii="Arial" w:eastAsia="Times New Roman" w:hAnsi="Arial" w:cs="Arial"/>
          <w:sz w:val="24"/>
          <w:szCs w:val="24"/>
        </w:rPr>
        <w:t xml:space="preserve"> que a Administração Pública exija a apresentação de documentos comprobatórios que atestem a capacidade do licitante em cumprir as obrigações assumidas no contrato, especialmente em relação aos itens classificados como "A" na curva ABC</w:t>
      </w:r>
      <w:r w:rsidR="00F42087" w:rsidRPr="00C07F3B">
        <w:rPr>
          <w:rFonts w:ascii="Arial" w:eastAsia="Times New Roman" w:hAnsi="Arial" w:cs="Arial"/>
          <w:sz w:val="24"/>
          <w:szCs w:val="24"/>
        </w:rPr>
        <w:t xml:space="preserve"> referente ao fornecimento de materiais</w:t>
      </w:r>
      <w:r w:rsidR="00C07F3B" w:rsidRPr="00C07F3B">
        <w:rPr>
          <w:rFonts w:ascii="Arial" w:eastAsia="Times New Roman" w:hAnsi="Arial" w:cs="Arial"/>
          <w:sz w:val="24"/>
          <w:szCs w:val="24"/>
        </w:rPr>
        <w:t xml:space="preserve"> e serviços especializados</w:t>
      </w:r>
      <w:r w:rsidRPr="00C07F3B">
        <w:rPr>
          <w:rFonts w:ascii="Arial" w:eastAsia="Times New Roman" w:hAnsi="Arial" w:cs="Arial"/>
          <w:sz w:val="24"/>
          <w:szCs w:val="24"/>
        </w:rPr>
        <w:t>.</w:t>
      </w:r>
    </w:p>
    <w:p w14:paraId="09037FD3" w14:textId="77777777" w:rsidR="00640373" w:rsidRPr="00C07F3B"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A exigência de notas fiscais, cotações e outros instrumentos efetivos para comprovar a exequibilidade dos itens mais relevantes da curva ABC representa um avanço significativo na busca por maior transparência e eficiência nos processos licitatórios. Ao exigir a apresentação de documentos concretos, a Administração Pública garante que a proposta apresentada pelo licitante esteja fundamentada em dados reais e confiáveis, reduzindo o risco de fraudes e de contratações que não atendam às necessidades da Administração.</w:t>
      </w:r>
    </w:p>
    <w:p w14:paraId="664B82FD" w14:textId="77777777" w:rsidR="00640373" w:rsidRPr="00C07F3B"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Além disso, a exigência de comprovação da exequibilidade contribui para a promoção da competitividade entre os licitantes, incentivando-os a apresentar propostas mais realistas e consistentes. Ao saber que suas propostas serão submetidas a uma análise rigorosa, os licitantes serão mais cuidadosos na elaboração de suas propostas, evitando a apresentação de valores irreais ou de propostas que não possam ser cumpridas.</w:t>
      </w:r>
    </w:p>
    <w:p w14:paraId="79ED0CBB" w14:textId="2EF3C8A2" w:rsidR="00640373" w:rsidRPr="00C07F3B"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lastRenderedPageBreak/>
        <w:t xml:space="preserve">A comprovação da exequibilidade </w:t>
      </w:r>
      <w:r w:rsidR="00F42087" w:rsidRPr="00C07F3B">
        <w:rPr>
          <w:rFonts w:ascii="Arial" w:eastAsia="Times New Roman" w:hAnsi="Arial" w:cs="Arial"/>
          <w:sz w:val="24"/>
          <w:szCs w:val="24"/>
        </w:rPr>
        <w:t>desses itens</w:t>
      </w:r>
      <w:r w:rsidRPr="00C07F3B">
        <w:rPr>
          <w:rFonts w:ascii="Arial" w:eastAsia="Times New Roman" w:hAnsi="Arial" w:cs="Arial"/>
          <w:sz w:val="24"/>
          <w:szCs w:val="24"/>
        </w:rPr>
        <w:t xml:space="preserve"> também contribui para a segurança jurídica do processo licitatório. Ao exigir a apresentação de documentos comprobatórios, a Administração Pública fortalece a sua posição em caso de questionamentos judiciais, uma vez que estará respaldada por provas concretas da idoneidade da proposta escolhida.</w:t>
      </w:r>
    </w:p>
    <w:p w14:paraId="1B41EE62" w14:textId="7D0E2E48" w:rsidR="000F6DD3" w:rsidRPr="00C07F3B" w:rsidRDefault="000F6DD3" w:rsidP="000E287C">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Na planilha anexa</w:t>
      </w:r>
      <w:r w:rsidR="000E287C">
        <w:rPr>
          <w:rFonts w:ascii="Arial" w:eastAsia="Times New Roman" w:hAnsi="Arial" w:cs="Arial"/>
          <w:sz w:val="24"/>
          <w:szCs w:val="24"/>
        </w:rPr>
        <w:t>, reproduzida neste texto</w:t>
      </w:r>
      <w:r w:rsidRPr="00C07F3B">
        <w:rPr>
          <w:rFonts w:ascii="Arial" w:eastAsia="Times New Roman" w:hAnsi="Arial" w:cs="Arial"/>
          <w:sz w:val="24"/>
          <w:szCs w:val="24"/>
        </w:rPr>
        <w:t xml:space="preserve">, empregamos os percentuais empregados no âmbito do Tribunal de Contas da União, sendo que os itens mais importantes (faixa “A”) representa cerca de 80% do valor total do orçamento e cerca de 20% do número total de itens, a faixa “B” abrange os itens referentes a cerca de 15% do valor total e a faixa “C” contém apenas cerca de 5% do valor total orçado (itens menos importantes). </w:t>
      </w:r>
    </w:p>
    <w:p w14:paraId="39450FEB" w14:textId="0173401C" w:rsidR="00640373" w:rsidRPr="00C07F3B" w:rsidRDefault="000F6DD3" w:rsidP="000E287C">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Nessa planilha referente aos custos diretos referente aos materiais</w:t>
      </w:r>
      <w:r w:rsidR="00C07F3B">
        <w:rPr>
          <w:rFonts w:ascii="Arial" w:eastAsia="Times New Roman" w:hAnsi="Arial" w:cs="Arial"/>
          <w:sz w:val="24"/>
          <w:szCs w:val="24"/>
        </w:rPr>
        <w:t xml:space="preserve"> e serviços especializados</w:t>
      </w:r>
      <w:r w:rsidRPr="00C07F3B">
        <w:rPr>
          <w:rFonts w:ascii="Arial" w:eastAsia="Times New Roman" w:hAnsi="Arial" w:cs="Arial"/>
          <w:sz w:val="24"/>
          <w:szCs w:val="24"/>
        </w:rPr>
        <w:t>, ressaltamos com fundo em AMARELO os itens que representam 80% do valor total do custo total do fornecimento de materiais orçado pela Administração Pública no valor de R$ 2.424.323,83 (dois milhões e quatrocentos e vinte e quatro mil e trezentos e vinte e três reais e oitenta e três centavos) sem taxa LDI</w:t>
      </w:r>
      <w:r w:rsidR="00EB1D3B" w:rsidRPr="00C07F3B">
        <w:rPr>
          <w:rFonts w:ascii="Arial" w:eastAsia="Times New Roman" w:hAnsi="Arial" w:cs="Arial"/>
          <w:sz w:val="24"/>
          <w:szCs w:val="24"/>
        </w:rPr>
        <w:t>, referente a 425 (quatrocentos e vinte e cinco) itens distintos</w:t>
      </w:r>
      <w:r w:rsidRPr="00C07F3B">
        <w:rPr>
          <w:rFonts w:ascii="Arial" w:eastAsia="Times New Roman" w:hAnsi="Arial" w:cs="Arial"/>
          <w:sz w:val="24"/>
          <w:szCs w:val="24"/>
        </w:rPr>
        <w:t>.</w:t>
      </w:r>
    </w:p>
    <w:p w14:paraId="17DEEFFB" w14:textId="242ED243" w:rsidR="00EB1D3B" w:rsidRPr="00C07F3B" w:rsidRDefault="00EB1D3B" w:rsidP="000E287C">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 xml:space="preserve">Foram </w:t>
      </w:r>
      <w:r w:rsidR="000E287C">
        <w:rPr>
          <w:rFonts w:ascii="Arial" w:eastAsia="Times New Roman" w:hAnsi="Arial" w:cs="Arial"/>
          <w:sz w:val="24"/>
          <w:szCs w:val="24"/>
        </w:rPr>
        <w:t>selecionados</w:t>
      </w:r>
      <w:r w:rsidRPr="00C07F3B">
        <w:rPr>
          <w:rFonts w:ascii="Arial" w:eastAsia="Times New Roman" w:hAnsi="Arial" w:cs="Arial"/>
          <w:sz w:val="24"/>
          <w:szCs w:val="24"/>
        </w:rPr>
        <w:t xml:space="preserve"> os 85 (oitenta e cinco) itens mais relevantes da planilha orçamentária estimativa pelo TCE-GO, que representam o percentual total de 79,78% do valor total estimado para o fornecimento de materiais</w:t>
      </w:r>
      <w:r w:rsidR="00C07F3B">
        <w:rPr>
          <w:rFonts w:ascii="Arial" w:eastAsia="Times New Roman" w:hAnsi="Arial" w:cs="Arial"/>
          <w:sz w:val="24"/>
          <w:szCs w:val="24"/>
        </w:rPr>
        <w:t xml:space="preserve"> e serviços especializados</w:t>
      </w:r>
      <w:r w:rsidRPr="00C07F3B">
        <w:rPr>
          <w:rFonts w:ascii="Arial" w:eastAsia="Times New Roman" w:hAnsi="Arial" w:cs="Arial"/>
          <w:sz w:val="24"/>
          <w:szCs w:val="24"/>
        </w:rPr>
        <w:t>:</w:t>
      </w:r>
    </w:p>
    <w:p w14:paraId="2F0F4226" w14:textId="77777777" w:rsidR="00DC4346" w:rsidRDefault="00DC4346" w:rsidP="00DC4346">
      <w:pPr>
        <w:spacing w:before="100" w:beforeAutospacing="1" w:after="100" w:afterAutospacing="1" w:line="360" w:lineRule="auto"/>
        <w:jc w:val="both"/>
        <w:rPr>
          <w:rFonts w:ascii="Arial" w:eastAsia="Times New Roman" w:hAnsi="Arial" w:cs="Arial"/>
          <w:color w:val="FF0000"/>
          <w:sz w:val="24"/>
          <w:szCs w:val="24"/>
        </w:rPr>
      </w:pPr>
    </w:p>
    <w:p w14:paraId="23A69A3B" w14:textId="77777777" w:rsidR="00DC4346" w:rsidRDefault="00DC4346" w:rsidP="00DC4346">
      <w:pPr>
        <w:spacing w:before="100" w:beforeAutospacing="1" w:after="100" w:afterAutospacing="1" w:line="360" w:lineRule="auto"/>
        <w:jc w:val="both"/>
        <w:rPr>
          <w:rFonts w:ascii="Arial" w:eastAsia="Times New Roman" w:hAnsi="Arial" w:cs="Arial"/>
          <w:color w:val="FF0000"/>
          <w:sz w:val="24"/>
          <w:szCs w:val="24"/>
        </w:rPr>
      </w:pPr>
    </w:p>
    <w:p w14:paraId="0B63E143" w14:textId="77777777" w:rsidR="00DC4346" w:rsidRDefault="00DC4346" w:rsidP="00DC4346">
      <w:pPr>
        <w:spacing w:before="100" w:beforeAutospacing="1" w:after="100" w:afterAutospacing="1" w:line="360" w:lineRule="auto"/>
        <w:jc w:val="both"/>
        <w:rPr>
          <w:rFonts w:ascii="Arial" w:eastAsia="Times New Roman" w:hAnsi="Arial" w:cs="Arial"/>
          <w:color w:val="FF0000"/>
          <w:sz w:val="24"/>
          <w:szCs w:val="24"/>
        </w:rPr>
      </w:pPr>
    </w:p>
    <w:p w14:paraId="632A5162" w14:textId="77777777" w:rsidR="00DC4346" w:rsidRDefault="00DC4346" w:rsidP="00DC4346">
      <w:pPr>
        <w:spacing w:before="100" w:beforeAutospacing="1" w:after="100" w:afterAutospacing="1" w:line="360" w:lineRule="auto"/>
        <w:jc w:val="both"/>
        <w:rPr>
          <w:rFonts w:ascii="Arial" w:eastAsia="Times New Roman" w:hAnsi="Arial" w:cs="Arial"/>
          <w:color w:val="FF0000"/>
          <w:sz w:val="24"/>
          <w:szCs w:val="24"/>
        </w:rPr>
      </w:pPr>
    </w:p>
    <w:p w14:paraId="587D519F" w14:textId="11C58FCC" w:rsidR="00DC4346" w:rsidRDefault="00DC4346" w:rsidP="00DC4346">
      <w:pPr>
        <w:spacing w:before="100" w:beforeAutospacing="1" w:after="100" w:afterAutospacing="1" w:line="360" w:lineRule="auto"/>
        <w:jc w:val="both"/>
        <w:rPr>
          <w:rFonts w:ascii="Arial" w:eastAsia="Times New Roman" w:hAnsi="Arial" w:cs="Arial"/>
          <w:color w:val="FF0000"/>
          <w:sz w:val="24"/>
          <w:szCs w:val="24"/>
        </w:rPr>
        <w:sectPr w:rsidR="00DC4346" w:rsidSect="00640373">
          <w:headerReference w:type="default" r:id="rId8"/>
          <w:footerReference w:type="default" r:id="rId9"/>
          <w:pgSz w:w="11906" w:h="16838"/>
          <w:pgMar w:top="1418" w:right="1418" w:bottom="1418" w:left="1418" w:header="397" w:footer="397" w:gutter="0"/>
          <w:cols w:space="708"/>
          <w:docGrid w:linePitch="360"/>
        </w:sectPr>
      </w:pPr>
    </w:p>
    <w:tbl>
      <w:tblPr>
        <w:tblStyle w:val="Tabelacomgrade"/>
        <w:tblW w:w="0" w:type="auto"/>
        <w:tblLook w:val="04A0" w:firstRow="1" w:lastRow="0" w:firstColumn="1" w:lastColumn="0" w:noHBand="0" w:noVBand="1"/>
      </w:tblPr>
      <w:tblGrid>
        <w:gridCol w:w="718"/>
        <w:gridCol w:w="5767"/>
        <w:gridCol w:w="1069"/>
        <w:gridCol w:w="1655"/>
        <w:gridCol w:w="1639"/>
        <w:gridCol w:w="1732"/>
        <w:gridCol w:w="1412"/>
      </w:tblGrid>
      <w:tr w:rsidR="00DC4346" w:rsidRPr="00EB1D3B" w14:paraId="3C4F5879" w14:textId="77777777" w:rsidTr="00DC4346">
        <w:trPr>
          <w:trHeight w:val="570"/>
          <w:tblHeader/>
        </w:trPr>
        <w:tc>
          <w:tcPr>
            <w:tcW w:w="0" w:type="auto"/>
            <w:vAlign w:val="center"/>
            <w:hideMark/>
          </w:tcPr>
          <w:p w14:paraId="00E0DEEC" w14:textId="7EC0B423" w:rsidR="00EB1D3B" w:rsidRPr="00EB1D3B" w:rsidRDefault="00DC4346" w:rsidP="00DC4346">
            <w:pPr>
              <w:jc w:val="center"/>
              <w:rPr>
                <w:rFonts w:ascii="Calibri" w:eastAsia="Times New Roman" w:hAnsi="Calibri" w:cs="Calibri"/>
                <w:b/>
                <w:bCs/>
              </w:rPr>
            </w:pPr>
            <w:r>
              <w:rPr>
                <w:rFonts w:ascii="Calibri" w:eastAsia="Times New Roman" w:hAnsi="Calibri" w:cs="Calibri"/>
                <w:b/>
                <w:bCs/>
              </w:rPr>
              <w:lastRenderedPageBreak/>
              <w:t>ITEM</w:t>
            </w:r>
          </w:p>
        </w:tc>
        <w:tc>
          <w:tcPr>
            <w:tcW w:w="0" w:type="auto"/>
            <w:vAlign w:val="center"/>
            <w:hideMark/>
          </w:tcPr>
          <w:p w14:paraId="4DD4B962" w14:textId="7347B0DF" w:rsidR="00EB1D3B" w:rsidRPr="00EB1D3B" w:rsidRDefault="00DC4346" w:rsidP="00DC4346">
            <w:pPr>
              <w:jc w:val="center"/>
              <w:rPr>
                <w:rFonts w:ascii="Calibri" w:eastAsia="Times New Roman" w:hAnsi="Calibri" w:cs="Calibri"/>
                <w:b/>
                <w:bCs/>
              </w:rPr>
            </w:pPr>
            <w:r>
              <w:rPr>
                <w:rFonts w:ascii="Calibri" w:eastAsia="Times New Roman" w:hAnsi="Calibri" w:cs="Calibri"/>
                <w:b/>
                <w:bCs/>
              </w:rPr>
              <w:t>DESCRIÇÃO</w:t>
            </w:r>
          </w:p>
        </w:tc>
        <w:tc>
          <w:tcPr>
            <w:tcW w:w="0" w:type="auto"/>
            <w:vAlign w:val="center"/>
            <w:hideMark/>
          </w:tcPr>
          <w:p w14:paraId="74D8C089" w14:textId="14E96C03" w:rsidR="00EB1D3B" w:rsidRPr="00EB1D3B" w:rsidRDefault="00DC4346" w:rsidP="00DC4346">
            <w:pPr>
              <w:jc w:val="center"/>
              <w:rPr>
                <w:rFonts w:ascii="Calibri" w:eastAsia="Times New Roman" w:hAnsi="Calibri" w:cs="Calibri"/>
                <w:b/>
                <w:bCs/>
              </w:rPr>
            </w:pPr>
            <w:r>
              <w:rPr>
                <w:rFonts w:ascii="Calibri" w:eastAsia="Times New Roman" w:hAnsi="Calibri" w:cs="Calibri"/>
                <w:b/>
                <w:bCs/>
              </w:rPr>
              <w:t>UN</w:t>
            </w:r>
          </w:p>
        </w:tc>
        <w:tc>
          <w:tcPr>
            <w:tcW w:w="1655" w:type="dxa"/>
            <w:vAlign w:val="center"/>
            <w:hideMark/>
          </w:tcPr>
          <w:p w14:paraId="3A5F4E91" w14:textId="0E2328FD" w:rsidR="00EB1D3B" w:rsidRPr="00EB1D3B" w:rsidRDefault="00DC4346" w:rsidP="00DC4346">
            <w:pPr>
              <w:jc w:val="center"/>
              <w:rPr>
                <w:rFonts w:ascii="Calibri" w:eastAsia="Times New Roman" w:hAnsi="Calibri" w:cs="Calibri"/>
                <w:b/>
                <w:bCs/>
              </w:rPr>
            </w:pPr>
            <w:r>
              <w:rPr>
                <w:rFonts w:ascii="Calibri" w:eastAsia="Times New Roman" w:hAnsi="Calibri" w:cs="Calibri"/>
                <w:b/>
                <w:bCs/>
              </w:rPr>
              <w:t>QUANTITATIVO ESTIMADO ANUAL</w:t>
            </w:r>
          </w:p>
        </w:tc>
        <w:tc>
          <w:tcPr>
            <w:tcW w:w="1639" w:type="dxa"/>
            <w:vAlign w:val="center"/>
            <w:hideMark/>
          </w:tcPr>
          <w:p w14:paraId="7555E1D2" w14:textId="1E1DE9A2" w:rsidR="00EB1D3B" w:rsidRPr="00EB1D3B" w:rsidRDefault="00EB1D3B" w:rsidP="00DC4346">
            <w:pPr>
              <w:jc w:val="center"/>
              <w:rPr>
                <w:rFonts w:ascii="Calibri" w:eastAsia="Times New Roman" w:hAnsi="Calibri" w:cs="Calibri"/>
                <w:b/>
                <w:bCs/>
              </w:rPr>
            </w:pPr>
            <w:r w:rsidRPr="00EB1D3B">
              <w:rPr>
                <w:rFonts w:ascii="Calibri" w:eastAsia="Times New Roman" w:hAnsi="Calibri" w:cs="Calibri"/>
                <w:b/>
                <w:bCs/>
              </w:rPr>
              <w:t>CUSTO UNITÁRIO MEDIANA (R$)</w:t>
            </w:r>
          </w:p>
        </w:tc>
        <w:tc>
          <w:tcPr>
            <w:tcW w:w="0" w:type="auto"/>
            <w:vAlign w:val="center"/>
            <w:hideMark/>
          </w:tcPr>
          <w:p w14:paraId="7AC52AA0" w14:textId="0AC575E9" w:rsidR="00EB1D3B" w:rsidRPr="00EB1D3B" w:rsidRDefault="00EB1D3B" w:rsidP="00DC4346">
            <w:pPr>
              <w:jc w:val="center"/>
              <w:rPr>
                <w:rFonts w:ascii="Calibri" w:eastAsia="Times New Roman" w:hAnsi="Calibri" w:cs="Calibri"/>
                <w:b/>
                <w:bCs/>
              </w:rPr>
            </w:pPr>
            <w:r w:rsidRPr="00EB1D3B">
              <w:rPr>
                <w:rFonts w:ascii="Calibri" w:eastAsia="Times New Roman" w:hAnsi="Calibri" w:cs="Calibri"/>
                <w:b/>
                <w:bCs/>
              </w:rPr>
              <w:t>CUSTO TOTAL ESTIMADO ANUAL</w:t>
            </w:r>
          </w:p>
        </w:tc>
        <w:tc>
          <w:tcPr>
            <w:tcW w:w="0" w:type="auto"/>
            <w:vAlign w:val="center"/>
            <w:hideMark/>
          </w:tcPr>
          <w:p w14:paraId="79012758" w14:textId="77777777" w:rsidR="00EB1D3B" w:rsidRPr="00EB1D3B" w:rsidRDefault="00EB1D3B" w:rsidP="00DC4346">
            <w:pPr>
              <w:jc w:val="center"/>
              <w:rPr>
                <w:rFonts w:ascii="Calibri" w:eastAsia="Times New Roman" w:hAnsi="Calibri" w:cs="Calibri"/>
                <w:b/>
                <w:bCs/>
              </w:rPr>
            </w:pPr>
            <w:r w:rsidRPr="00EB1D3B">
              <w:rPr>
                <w:rFonts w:ascii="Calibri" w:eastAsia="Times New Roman" w:hAnsi="Calibri" w:cs="Calibri"/>
                <w:b/>
                <w:bCs/>
              </w:rPr>
              <w:t>PERCENTUAL</w:t>
            </w:r>
          </w:p>
        </w:tc>
      </w:tr>
      <w:tr w:rsidR="00DC4346" w:rsidRPr="00EB1D3B" w14:paraId="2374E123" w14:textId="77777777" w:rsidTr="00DC4346">
        <w:trPr>
          <w:trHeight w:val="255"/>
        </w:trPr>
        <w:tc>
          <w:tcPr>
            <w:tcW w:w="0" w:type="auto"/>
            <w:hideMark/>
          </w:tcPr>
          <w:p w14:paraId="4B01FD63"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16.2</w:t>
            </w:r>
          </w:p>
        </w:tc>
        <w:tc>
          <w:tcPr>
            <w:tcW w:w="0" w:type="auto"/>
            <w:hideMark/>
          </w:tcPr>
          <w:p w14:paraId="26629A3B"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Papel toalha bobina de alta absorção, gramatura (37,5), caixa com 12x270 metros, rendimento equivalente a 6.480 secagens, 2 folhas por secagem de mãos. Ref. Kimberly Clarck Scott, ou de melhor qualidade</w:t>
            </w:r>
          </w:p>
        </w:tc>
        <w:tc>
          <w:tcPr>
            <w:tcW w:w="0" w:type="auto"/>
            <w:hideMark/>
          </w:tcPr>
          <w:p w14:paraId="2FC3860D"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cx</w:t>
            </w:r>
            <w:proofErr w:type="spellEnd"/>
          </w:p>
        </w:tc>
        <w:tc>
          <w:tcPr>
            <w:tcW w:w="1655" w:type="dxa"/>
            <w:hideMark/>
          </w:tcPr>
          <w:p w14:paraId="7AFA788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240,00</w:t>
            </w:r>
          </w:p>
        </w:tc>
        <w:tc>
          <w:tcPr>
            <w:tcW w:w="1639" w:type="dxa"/>
            <w:hideMark/>
          </w:tcPr>
          <w:p w14:paraId="75EF1B7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R$ 658,00</w:t>
            </w:r>
          </w:p>
        </w:tc>
        <w:tc>
          <w:tcPr>
            <w:tcW w:w="0" w:type="auto"/>
            <w:hideMark/>
          </w:tcPr>
          <w:p w14:paraId="70FDECF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R$ 157.920,00</w:t>
            </w:r>
          </w:p>
        </w:tc>
        <w:tc>
          <w:tcPr>
            <w:tcW w:w="0" w:type="auto"/>
            <w:hideMark/>
          </w:tcPr>
          <w:p w14:paraId="58788AE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6,24%</w:t>
            </w:r>
          </w:p>
        </w:tc>
      </w:tr>
      <w:tr w:rsidR="00DC4346" w:rsidRPr="00EB1D3B" w14:paraId="6C5C6986" w14:textId="77777777" w:rsidTr="00DC4346">
        <w:trPr>
          <w:trHeight w:val="900"/>
        </w:trPr>
        <w:tc>
          <w:tcPr>
            <w:tcW w:w="0" w:type="auto"/>
            <w:hideMark/>
          </w:tcPr>
          <w:p w14:paraId="55EDB7CE"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32.1</w:t>
            </w:r>
          </w:p>
        </w:tc>
        <w:tc>
          <w:tcPr>
            <w:tcW w:w="0" w:type="auto"/>
            <w:hideMark/>
          </w:tcPr>
          <w:p w14:paraId="1BB14D9A"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Serviços de limpeza de fachada de pele de vidro, </w:t>
            </w:r>
            <w:proofErr w:type="spellStart"/>
            <w:r w:rsidRPr="00EB1D3B">
              <w:rPr>
                <w:rFonts w:ascii="Calibri" w:eastAsia="Times New Roman" w:hAnsi="Calibri" w:cs="Calibri"/>
              </w:rPr>
              <w:t>brises</w:t>
            </w:r>
            <w:proofErr w:type="spellEnd"/>
            <w:r w:rsidRPr="00EB1D3B">
              <w:rPr>
                <w:rFonts w:ascii="Calibri" w:eastAsia="Times New Roman" w:hAnsi="Calibri" w:cs="Calibri"/>
              </w:rPr>
              <w:t xml:space="preserve"> e </w:t>
            </w:r>
            <w:proofErr w:type="spellStart"/>
            <w:r w:rsidRPr="00EB1D3B">
              <w:rPr>
                <w:rFonts w:ascii="Calibri" w:eastAsia="Times New Roman" w:hAnsi="Calibri" w:cs="Calibri"/>
              </w:rPr>
              <w:t>ACMs</w:t>
            </w:r>
            <w:proofErr w:type="spellEnd"/>
            <w:r w:rsidRPr="00EB1D3B">
              <w:rPr>
                <w:rFonts w:ascii="Calibri" w:eastAsia="Times New Roman" w:hAnsi="Calibri" w:cs="Calibri"/>
              </w:rPr>
              <w:t xml:space="preserve"> por meio de ancoragem predial, com fornecimento de EPIs e insumos e utensílios de limpeza.</w:t>
            </w:r>
          </w:p>
        </w:tc>
        <w:tc>
          <w:tcPr>
            <w:tcW w:w="0" w:type="auto"/>
            <w:hideMark/>
          </w:tcPr>
          <w:p w14:paraId="7BFAD8C5"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hideMark/>
          </w:tcPr>
          <w:p w14:paraId="615AF6E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26800,00</w:t>
            </w:r>
          </w:p>
        </w:tc>
        <w:tc>
          <w:tcPr>
            <w:tcW w:w="1639" w:type="dxa"/>
            <w:hideMark/>
          </w:tcPr>
          <w:p w14:paraId="79BDCC3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R$ 5,63</w:t>
            </w:r>
          </w:p>
        </w:tc>
        <w:tc>
          <w:tcPr>
            <w:tcW w:w="0" w:type="auto"/>
            <w:noWrap/>
            <w:hideMark/>
          </w:tcPr>
          <w:p w14:paraId="01500F7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R$ 150.884,00</w:t>
            </w:r>
          </w:p>
        </w:tc>
        <w:tc>
          <w:tcPr>
            <w:tcW w:w="0" w:type="auto"/>
            <w:noWrap/>
            <w:hideMark/>
          </w:tcPr>
          <w:p w14:paraId="776EAFD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5,96%</w:t>
            </w:r>
          </w:p>
        </w:tc>
      </w:tr>
      <w:tr w:rsidR="00DC4346" w:rsidRPr="00EB1D3B" w14:paraId="105BB843" w14:textId="77777777" w:rsidTr="00DC4346">
        <w:trPr>
          <w:trHeight w:val="1200"/>
        </w:trPr>
        <w:tc>
          <w:tcPr>
            <w:tcW w:w="0" w:type="auto"/>
            <w:hideMark/>
          </w:tcPr>
          <w:p w14:paraId="30493BAE"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12.8</w:t>
            </w:r>
          </w:p>
        </w:tc>
        <w:tc>
          <w:tcPr>
            <w:tcW w:w="0" w:type="auto"/>
            <w:hideMark/>
          </w:tcPr>
          <w:p w14:paraId="048361C0"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Locação de varredeira para estacionamento externo com conjunto de </w:t>
            </w:r>
            <w:proofErr w:type="spellStart"/>
            <w:r w:rsidRPr="00EB1D3B">
              <w:rPr>
                <w:rFonts w:ascii="Calibri" w:eastAsia="Times New Roman" w:hAnsi="Calibri" w:cs="Calibri"/>
              </w:rPr>
              <w:t>bateriais</w:t>
            </w:r>
            <w:proofErr w:type="spellEnd"/>
            <w:r w:rsidRPr="00EB1D3B">
              <w:rPr>
                <w:rFonts w:ascii="Calibri" w:eastAsia="Times New Roman" w:hAnsi="Calibri" w:cs="Calibri"/>
              </w:rPr>
              <w:t xml:space="preserve"> e sistema </w:t>
            </w:r>
            <w:proofErr w:type="spellStart"/>
            <w:r w:rsidRPr="00EB1D3B">
              <w:rPr>
                <w:rFonts w:ascii="Calibri" w:eastAsia="Times New Roman" w:hAnsi="Calibri" w:cs="Calibri"/>
              </w:rPr>
              <w:t>rollout</w:t>
            </w:r>
            <w:proofErr w:type="spellEnd"/>
            <w:r w:rsidRPr="00EB1D3B">
              <w:rPr>
                <w:rFonts w:ascii="Calibri" w:eastAsia="Times New Roman" w:hAnsi="Calibri" w:cs="Calibri"/>
              </w:rPr>
              <w:t xml:space="preserve">. Custo unitário deve incluir assistência técnica Full Service e consumíveis. Ref. </w:t>
            </w:r>
            <w:proofErr w:type="spellStart"/>
            <w:r w:rsidRPr="00EB1D3B">
              <w:rPr>
                <w:rFonts w:ascii="Calibri" w:eastAsia="Times New Roman" w:hAnsi="Calibri" w:cs="Calibri"/>
              </w:rPr>
              <w:t>Nilfisk</w:t>
            </w:r>
            <w:proofErr w:type="spellEnd"/>
            <w:r w:rsidRPr="00EB1D3B">
              <w:rPr>
                <w:rFonts w:ascii="Calibri" w:eastAsia="Times New Roman" w:hAnsi="Calibri" w:cs="Calibri"/>
              </w:rPr>
              <w:t xml:space="preserve"> SR11011 (1 unidades)</w:t>
            </w:r>
          </w:p>
        </w:tc>
        <w:tc>
          <w:tcPr>
            <w:tcW w:w="0" w:type="auto"/>
            <w:hideMark/>
          </w:tcPr>
          <w:p w14:paraId="3F49A691"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r w:rsidRPr="00EB1D3B">
              <w:rPr>
                <w:rFonts w:ascii="Calibri" w:eastAsia="Times New Roman" w:hAnsi="Calibri" w:cs="Calibri"/>
              </w:rPr>
              <w:t xml:space="preserve"> * mês</w:t>
            </w:r>
          </w:p>
        </w:tc>
        <w:tc>
          <w:tcPr>
            <w:tcW w:w="1655" w:type="dxa"/>
            <w:noWrap/>
            <w:hideMark/>
          </w:tcPr>
          <w:p w14:paraId="0787DBC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12,00</w:t>
            </w:r>
          </w:p>
        </w:tc>
        <w:tc>
          <w:tcPr>
            <w:tcW w:w="1639" w:type="dxa"/>
            <w:hideMark/>
          </w:tcPr>
          <w:p w14:paraId="0206FF4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R$ 10.795,68</w:t>
            </w:r>
          </w:p>
        </w:tc>
        <w:tc>
          <w:tcPr>
            <w:tcW w:w="0" w:type="auto"/>
            <w:hideMark/>
          </w:tcPr>
          <w:p w14:paraId="617BA05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R$ 129.548,16</w:t>
            </w:r>
          </w:p>
        </w:tc>
        <w:tc>
          <w:tcPr>
            <w:tcW w:w="0" w:type="auto"/>
            <w:hideMark/>
          </w:tcPr>
          <w:p w14:paraId="5EC395E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5,12%</w:t>
            </w:r>
          </w:p>
        </w:tc>
      </w:tr>
      <w:tr w:rsidR="00DC4346" w:rsidRPr="00EB1D3B" w14:paraId="58013697" w14:textId="77777777" w:rsidTr="00DC4346">
        <w:trPr>
          <w:trHeight w:val="1500"/>
        </w:trPr>
        <w:tc>
          <w:tcPr>
            <w:tcW w:w="0" w:type="auto"/>
            <w:hideMark/>
          </w:tcPr>
          <w:p w14:paraId="29B88BED"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12.6</w:t>
            </w:r>
          </w:p>
        </w:tc>
        <w:tc>
          <w:tcPr>
            <w:tcW w:w="0" w:type="auto"/>
            <w:hideMark/>
          </w:tcPr>
          <w:p w14:paraId="27DCD5AC"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Locação de lavadora e secadora de pisos (corredores e estacionamentos cobertos) à bateria, com produtividade nominal superior a 3.000 m²/h. Custo unitário deve incluir assistência técnica Full Service e consumíveis. Ref. </w:t>
            </w:r>
            <w:proofErr w:type="spellStart"/>
            <w:r w:rsidRPr="00EB1D3B">
              <w:rPr>
                <w:rFonts w:ascii="Calibri" w:eastAsia="Times New Roman" w:hAnsi="Calibri" w:cs="Calibri"/>
              </w:rPr>
              <w:t>Karcher</w:t>
            </w:r>
            <w:proofErr w:type="spellEnd"/>
            <w:r w:rsidRPr="00EB1D3B">
              <w:rPr>
                <w:rFonts w:ascii="Calibri" w:eastAsia="Times New Roman" w:hAnsi="Calibri" w:cs="Calibri"/>
              </w:rPr>
              <w:t xml:space="preserve"> B90R-R65 220V ou </w:t>
            </w:r>
            <w:proofErr w:type="spellStart"/>
            <w:r w:rsidRPr="00EB1D3B">
              <w:rPr>
                <w:rFonts w:ascii="Calibri" w:eastAsia="Times New Roman" w:hAnsi="Calibri" w:cs="Calibri"/>
              </w:rPr>
              <w:t>Nilfisk</w:t>
            </w:r>
            <w:proofErr w:type="spellEnd"/>
            <w:r w:rsidRPr="00EB1D3B">
              <w:rPr>
                <w:rFonts w:ascii="Calibri" w:eastAsia="Times New Roman" w:hAnsi="Calibri" w:cs="Calibri"/>
              </w:rPr>
              <w:t xml:space="preserve"> AS850R (1 unidades)</w:t>
            </w:r>
          </w:p>
        </w:tc>
        <w:tc>
          <w:tcPr>
            <w:tcW w:w="0" w:type="auto"/>
            <w:hideMark/>
          </w:tcPr>
          <w:p w14:paraId="5DFDE167"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r w:rsidRPr="00EB1D3B">
              <w:rPr>
                <w:rFonts w:ascii="Calibri" w:eastAsia="Times New Roman" w:hAnsi="Calibri" w:cs="Calibri"/>
              </w:rPr>
              <w:t xml:space="preserve"> * mês</w:t>
            </w:r>
          </w:p>
        </w:tc>
        <w:tc>
          <w:tcPr>
            <w:tcW w:w="1655" w:type="dxa"/>
            <w:noWrap/>
            <w:hideMark/>
          </w:tcPr>
          <w:p w14:paraId="6FBD15E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12,00</w:t>
            </w:r>
          </w:p>
        </w:tc>
        <w:tc>
          <w:tcPr>
            <w:tcW w:w="1639" w:type="dxa"/>
            <w:hideMark/>
          </w:tcPr>
          <w:p w14:paraId="43FEA89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R$ 8.710,80</w:t>
            </w:r>
          </w:p>
        </w:tc>
        <w:tc>
          <w:tcPr>
            <w:tcW w:w="0" w:type="auto"/>
            <w:hideMark/>
          </w:tcPr>
          <w:p w14:paraId="1B97A3E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R$ 104.529,60</w:t>
            </w:r>
          </w:p>
        </w:tc>
        <w:tc>
          <w:tcPr>
            <w:tcW w:w="0" w:type="auto"/>
            <w:hideMark/>
          </w:tcPr>
          <w:p w14:paraId="2378452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4,13%</w:t>
            </w:r>
          </w:p>
        </w:tc>
      </w:tr>
      <w:tr w:rsidR="00DC4346" w:rsidRPr="00EB1D3B" w14:paraId="7557E78C" w14:textId="77777777" w:rsidTr="00DC4346">
        <w:trPr>
          <w:trHeight w:val="900"/>
        </w:trPr>
        <w:tc>
          <w:tcPr>
            <w:tcW w:w="0" w:type="auto"/>
            <w:hideMark/>
          </w:tcPr>
          <w:p w14:paraId="419827C1"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29.1</w:t>
            </w:r>
          </w:p>
        </w:tc>
        <w:tc>
          <w:tcPr>
            <w:tcW w:w="0" w:type="auto"/>
            <w:hideMark/>
          </w:tcPr>
          <w:p w14:paraId="0539FC58"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Limpeza de carpetes do </w:t>
            </w:r>
            <w:proofErr w:type="spellStart"/>
            <w:r w:rsidRPr="00EB1D3B">
              <w:rPr>
                <w:rFonts w:ascii="Calibri" w:eastAsia="Times New Roman" w:hAnsi="Calibri" w:cs="Calibri"/>
              </w:rPr>
              <w:t>mini-auditório</w:t>
            </w:r>
            <w:proofErr w:type="spellEnd"/>
            <w:r w:rsidRPr="00EB1D3B">
              <w:rPr>
                <w:rFonts w:ascii="Calibri" w:eastAsia="Times New Roman" w:hAnsi="Calibri" w:cs="Calibri"/>
              </w:rPr>
              <w:t>, Plenário e Auditório (quantitativo previsto para quatro limpezas anuais) e tapetes com mão de obra especializada</w:t>
            </w:r>
          </w:p>
        </w:tc>
        <w:tc>
          <w:tcPr>
            <w:tcW w:w="0" w:type="auto"/>
            <w:hideMark/>
          </w:tcPr>
          <w:p w14:paraId="1C927EA8"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hideMark/>
          </w:tcPr>
          <w:p w14:paraId="3B11BFD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3552,60</w:t>
            </w:r>
          </w:p>
        </w:tc>
        <w:tc>
          <w:tcPr>
            <w:tcW w:w="1639" w:type="dxa"/>
            <w:hideMark/>
          </w:tcPr>
          <w:p w14:paraId="32F92F3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R$ 27,50</w:t>
            </w:r>
          </w:p>
        </w:tc>
        <w:tc>
          <w:tcPr>
            <w:tcW w:w="0" w:type="auto"/>
            <w:hideMark/>
          </w:tcPr>
          <w:p w14:paraId="1C9411F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R$ 97.696,50</w:t>
            </w:r>
          </w:p>
        </w:tc>
        <w:tc>
          <w:tcPr>
            <w:tcW w:w="0" w:type="auto"/>
            <w:hideMark/>
          </w:tcPr>
          <w:p w14:paraId="7782F0A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3,86%</w:t>
            </w:r>
          </w:p>
        </w:tc>
      </w:tr>
      <w:tr w:rsidR="00DC4346" w:rsidRPr="00EB1D3B" w14:paraId="12888308" w14:textId="77777777" w:rsidTr="00DC4346">
        <w:trPr>
          <w:trHeight w:val="600"/>
        </w:trPr>
        <w:tc>
          <w:tcPr>
            <w:tcW w:w="0" w:type="auto"/>
            <w:hideMark/>
          </w:tcPr>
          <w:p w14:paraId="485AE9CF"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27.2</w:t>
            </w:r>
          </w:p>
        </w:tc>
        <w:tc>
          <w:tcPr>
            <w:tcW w:w="0" w:type="auto"/>
            <w:hideMark/>
          </w:tcPr>
          <w:p w14:paraId="62C87F17"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Impermeabilização de piso granito liso, com fornecimento de mão de obra e produtos químicos.</w:t>
            </w:r>
          </w:p>
        </w:tc>
        <w:tc>
          <w:tcPr>
            <w:tcW w:w="0" w:type="auto"/>
            <w:noWrap/>
            <w:hideMark/>
          </w:tcPr>
          <w:p w14:paraId="40C08DD7"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noWrap/>
            <w:hideMark/>
          </w:tcPr>
          <w:p w14:paraId="360E4DF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3000,00</w:t>
            </w:r>
          </w:p>
        </w:tc>
        <w:tc>
          <w:tcPr>
            <w:tcW w:w="1639" w:type="dxa"/>
            <w:hideMark/>
          </w:tcPr>
          <w:p w14:paraId="5DD0F26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R$ 22,50</w:t>
            </w:r>
          </w:p>
        </w:tc>
        <w:tc>
          <w:tcPr>
            <w:tcW w:w="0" w:type="auto"/>
            <w:hideMark/>
          </w:tcPr>
          <w:p w14:paraId="33F09A8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R$ 67.500,00</w:t>
            </w:r>
          </w:p>
        </w:tc>
        <w:tc>
          <w:tcPr>
            <w:tcW w:w="0" w:type="auto"/>
            <w:hideMark/>
          </w:tcPr>
          <w:p w14:paraId="30644A7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2,67%</w:t>
            </w:r>
          </w:p>
        </w:tc>
      </w:tr>
      <w:tr w:rsidR="00DC4346" w:rsidRPr="00EB1D3B" w14:paraId="4A67F13E" w14:textId="77777777" w:rsidTr="00DC4346">
        <w:trPr>
          <w:trHeight w:val="600"/>
        </w:trPr>
        <w:tc>
          <w:tcPr>
            <w:tcW w:w="0" w:type="auto"/>
            <w:hideMark/>
          </w:tcPr>
          <w:p w14:paraId="1A17834E"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27.3</w:t>
            </w:r>
          </w:p>
        </w:tc>
        <w:tc>
          <w:tcPr>
            <w:tcW w:w="0" w:type="auto"/>
            <w:hideMark/>
          </w:tcPr>
          <w:p w14:paraId="1315000F"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Impermeabilização de piso porcelanato externo, com fornecimento de mão de obra e produtos químicos.</w:t>
            </w:r>
          </w:p>
        </w:tc>
        <w:tc>
          <w:tcPr>
            <w:tcW w:w="0" w:type="auto"/>
            <w:noWrap/>
            <w:hideMark/>
          </w:tcPr>
          <w:p w14:paraId="27B0062F"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hideMark/>
          </w:tcPr>
          <w:p w14:paraId="26E9FE8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3000,00</w:t>
            </w:r>
          </w:p>
        </w:tc>
        <w:tc>
          <w:tcPr>
            <w:tcW w:w="1639" w:type="dxa"/>
            <w:hideMark/>
          </w:tcPr>
          <w:p w14:paraId="79D68FD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R$ 22,50</w:t>
            </w:r>
          </w:p>
        </w:tc>
        <w:tc>
          <w:tcPr>
            <w:tcW w:w="0" w:type="auto"/>
            <w:hideMark/>
          </w:tcPr>
          <w:p w14:paraId="3759A65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R$ 67.500,00</w:t>
            </w:r>
          </w:p>
        </w:tc>
        <w:tc>
          <w:tcPr>
            <w:tcW w:w="0" w:type="auto"/>
            <w:hideMark/>
          </w:tcPr>
          <w:p w14:paraId="054F331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2,67%</w:t>
            </w:r>
          </w:p>
        </w:tc>
      </w:tr>
      <w:tr w:rsidR="00DC4346" w:rsidRPr="00EB1D3B" w14:paraId="776EBBCC" w14:textId="77777777" w:rsidTr="00DC4346">
        <w:trPr>
          <w:trHeight w:val="900"/>
        </w:trPr>
        <w:tc>
          <w:tcPr>
            <w:tcW w:w="0" w:type="auto"/>
            <w:hideMark/>
          </w:tcPr>
          <w:p w14:paraId="109EA2FB"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16.1</w:t>
            </w:r>
          </w:p>
        </w:tc>
        <w:tc>
          <w:tcPr>
            <w:tcW w:w="0" w:type="auto"/>
            <w:hideMark/>
          </w:tcPr>
          <w:p w14:paraId="30DF274A"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Papel higiênico folha simples de alta absorção, caixa com 12x300 metros. Ref. Kimberly Clarck Scott, ou de melhor qualidade</w:t>
            </w:r>
          </w:p>
        </w:tc>
        <w:tc>
          <w:tcPr>
            <w:tcW w:w="0" w:type="auto"/>
            <w:hideMark/>
          </w:tcPr>
          <w:p w14:paraId="7BF30CE2"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cx</w:t>
            </w:r>
            <w:proofErr w:type="spellEnd"/>
          </w:p>
        </w:tc>
        <w:tc>
          <w:tcPr>
            <w:tcW w:w="1655" w:type="dxa"/>
            <w:hideMark/>
          </w:tcPr>
          <w:p w14:paraId="3642337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300,00</w:t>
            </w:r>
          </w:p>
        </w:tc>
        <w:tc>
          <w:tcPr>
            <w:tcW w:w="1639" w:type="dxa"/>
            <w:hideMark/>
          </w:tcPr>
          <w:p w14:paraId="24BDFFC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R$ 189,90</w:t>
            </w:r>
          </w:p>
        </w:tc>
        <w:tc>
          <w:tcPr>
            <w:tcW w:w="0" w:type="auto"/>
            <w:hideMark/>
          </w:tcPr>
          <w:p w14:paraId="280A461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R$ 56.970,00</w:t>
            </w:r>
          </w:p>
        </w:tc>
        <w:tc>
          <w:tcPr>
            <w:tcW w:w="0" w:type="auto"/>
            <w:hideMark/>
          </w:tcPr>
          <w:p w14:paraId="2D2ECCA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2,25%</w:t>
            </w:r>
          </w:p>
        </w:tc>
      </w:tr>
      <w:tr w:rsidR="00DC4346" w:rsidRPr="00EB1D3B" w14:paraId="7B8EA23F" w14:textId="77777777" w:rsidTr="00DC4346">
        <w:trPr>
          <w:trHeight w:val="900"/>
        </w:trPr>
        <w:tc>
          <w:tcPr>
            <w:tcW w:w="0" w:type="auto"/>
            <w:noWrap/>
            <w:hideMark/>
          </w:tcPr>
          <w:p w14:paraId="6E276EBA"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lastRenderedPageBreak/>
              <w:t>4.1</w:t>
            </w:r>
          </w:p>
        </w:tc>
        <w:tc>
          <w:tcPr>
            <w:tcW w:w="0" w:type="auto"/>
            <w:hideMark/>
          </w:tcPr>
          <w:p w14:paraId="79CFCBE1"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Conjunto uniforme auxiliar de limpeza: conjunto de calça com elástico, camisa 100% algodão e jaleco de microfibra fechado, com logotipo da empresa.</w:t>
            </w:r>
          </w:p>
        </w:tc>
        <w:tc>
          <w:tcPr>
            <w:tcW w:w="0" w:type="auto"/>
            <w:noWrap/>
            <w:hideMark/>
          </w:tcPr>
          <w:p w14:paraId="33CD6FC0"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cj</w:t>
            </w:r>
            <w:proofErr w:type="spellEnd"/>
          </w:p>
        </w:tc>
        <w:tc>
          <w:tcPr>
            <w:tcW w:w="1655" w:type="dxa"/>
            <w:noWrap/>
            <w:hideMark/>
          </w:tcPr>
          <w:p w14:paraId="6B44D9B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330,00</w:t>
            </w:r>
          </w:p>
        </w:tc>
        <w:tc>
          <w:tcPr>
            <w:tcW w:w="1639" w:type="dxa"/>
            <w:noWrap/>
            <w:hideMark/>
          </w:tcPr>
          <w:p w14:paraId="4B61077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R$ 148,59</w:t>
            </w:r>
          </w:p>
        </w:tc>
        <w:tc>
          <w:tcPr>
            <w:tcW w:w="0" w:type="auto"/>
            <w:noWrap/>
            <w:hideMark/>
          </w:tcPr>
          <w:p w14:paraId="64682CE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R$ 49.034,70</w:t>
            </w:r>
          </w:p>
        </w:tc>
        <w:tc>
          <w:tcPr>
            <w:tcW w:w="0" w:type="auto"/>
            <w:noWrap/>
            <w:hideMark/>
          </w:tcPr>
          <w:p w14:paraId="0B8EACF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1,94%</w:t>
            </w:r>
          </w:p>
        </w:tc>
      </w:tr>
      <w:tr w:rsidR="00DC4346" w:rsidRPr="00EB1D3B" w14:paraId="6D26AFE0" w14:textId="77777777" w:rsidTr="00DC4346">
        <w:trPr>
          <w:trHeight w:val="900"/>
        </w:trPr>
        <w:tc>
          <w:tcPr>
            <w:tcW w:w="0" w:type="auto"/>
            <w:hideMark/>
          </w:tcPr>
          <w:p w14:paraId="29F34A44"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16.4</w:t>
            </w:r>
          </w:p>
        </w:tc>
        <w:tc>
          <w:tcPr>
            <w:tcW w:w="0" w:type="auto"/>
            <w:hideMark/>
          </w:tcPr>
          <w:p w14:paraId="7574E472"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Locação de aromatizador automático de ambientes para sanitários à pilha para sanitários, incluso refil, pilhas e manutenções. Ref. </w:t>
            </w:r>
            <w:proofErr w:type="spellStart"/>
            <w:r w:rsidRPr="00EB1D3B">
              <w:rPr>
                <w:rFonts w:ascii="Calibri" w:eastAsia="Times New Roman" w:hAnsi="Calibri" w:cs="Calibri"/>
              </w:rPr>
              <w:t>Olfati</w:t>
            </w:r>
            <w:proofErr w:type="spellEnd"/>
          </w:p>
        </w:tc>
        <w:tc>
          <w:tcPr>
            <w:tcW w:w="0" w:type="auto"/>
            <w:hideMark/>
          </w:tcPr>
          <w:p w14:paraId="206CF023"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r w:rsidRPr="00EB1D3B">
              <w:rPr>
                <w:rFonts w:ascii="Calibri" w:eastAsia="Times New Roman" w:hAnsi="Calibri" w:cs="Calibri"/>
              </w:rPr>
              <w:t>*mês</w:t>
            </w:r>
          </w:p>
        </w:tc>
        <w:tc>
          <w:tcPr>
            <w:tcW w:w="1655" w:type="dxa"/>
            <w:hideMark/>
          </w:tcPr>
          <w:p w14:paraId="0E4538F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300,00</w:t>
            </w:r>
          </w:p>
        </w:tc>
        <w:tc>
          <w:tcPr>
            <w:tcW w:w="1639" w:type="dxa"/>
            <w:hideMark/>
          </w:tcPr>
          <w:p w14:paraId="10A75C2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R$ 160,00</w:t>
            </w:r>
          </w:p>
        </w:tc>
        <w:tc>
          <w:tcPr>
            <w:tcW w:w="0" w:type="auto"/>
            <w:hideMark/>
          </w:tcPr>
          <w:p w14:paraId="7F87511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R$ 48.000,00</w:t>
            </w:r>
          </w:p>
        </w:tc>
        <w:tc>
          <w:tcPr>
            <w:tcW w:w="0" w:type="auto"/>
            <w:hideMark/>
          </w:tcPr>
          <w:p w14:paraId="053F6C3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1,90%</w:t>
            </w:r>
          </w:p>
        </w:tc>
      </w:tr>
      <w:tr w:rsidR="00DC4346" w:rsidRPr="00EB1D3B" w14:paraId="0C9CF548" w14:textId="77777777" w:rsidTr="00DC4346">
        <w:trPr>
          <w:trHeight w:val="1500"/>
        </w:trPr>
        <w:tc>
          <w:tcPr>
            <w:tcW w:w="0" w:type="auto"/>
            <w:hideMark/>
          </w:tcPr>
          <w:p w14:paraId="00360BEE"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31.2</w:t>
            </w:r>
          </w:p>
        </w:tc>
        <w:tc>
          <w:tcPr>
            <w:tcW w:w="0" w:type="auto"/>
            <w:hideMark/>
          </w:tcPr>
          <w:p w14:paraId="34745E23"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Serviços de coleta, transporte, tratamento e destinação final de resíduos orgânicos produzidos pelo TCE-GO, por transporte. Custo unitário por coleta com container de 1 m³ (previsto 6 containers por semana). A subcontratada deverá fornecer documentação que atenda a certificação ISO 14001 do TCE-GO.</w:t>
            </w:r>
          </w:p>
        </w:tc>
        <w:tc>
          <w:tcPr>
            <w:tcW w:w="0" w:type="auto"/>
            <w:hideMark/>
          </w:tcPr>
          <w:p w14:paraId="6F4C32CA"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w:t>
            </w:r>
            <w:proofErr w:type="gramStart"/>
            <w:r w:rsidRPr="00EB1D3B">
              <w:rPr>
                <w:rFonts w:ascii="Calibri" w:eastAsia="Times New Roman" w:hAnsi="Calibri" w:cs="Calibri"/>
              </w:rPr>
              <w:t>³.coleta</w:t>
            </w:r>
            <w:proofErr w:type="gramEnd"/>
          </w:p>
        </w:tc>
        <w:tc>
          <w:tcPr>
            <w:tcW w:w="1655" w:type="dxa"/>
            <w:hideMark/>
          </w:tcPr>
          <w:p w14:paraId="594561F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720,00</w:t>
            </w:r>
          </w:p>
        </w:tc>
        <w:tc>
          <w:tcPr>
            <w:tcW w:w="1639" w:type="dxa"/>
            <w:hideMark/>
          </w:tcPr>
          <w:p w14:paraId="55CB76C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R$ 58,09</w:t>
            </w:r>
          </w:p>
        </w:tc>
        <w:tc>
          <w:tcPr>
            <w:tcW w:w="0" w:type="auto"/>
            <w:noWrap/>
            <w:hideMark/>
          </w:tcPr>
          <w:p w14:paraId="79987F6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R$ 41.828,36</w:t>
            </w:r>
          </w:p>
        </w:tc>
        <w:tc>
          <w:tcPr>
            <w:tcW w:w="0" w:type="auto"/>
            <w:noWrap/>
            <w:hideMark/>
          </w:tcPr>
          <w:p w14:paraId="6A5CFE8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1,65%</w:t>
            </w:r>
          </w:p>
        </w:tc>
      </w:tr>
      <w:tr w:rsidR="00DC4346" w:rsidRPr="00EB1D3B" w14:paraId="5496A99B" w14:textId="77777777" w:rsidTr="00DC4346">
        <w:trPr>
          <w:trHeight w:val="600"/>
        </w:trPr>
        <w:tc>
          <w:tcPr>
            <w:tcW w:w="0" w:type="auto"/>
            <w:hideMark/>
          </w:tcPr>
          <w:p w14:paraId="7C7A9123"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28.8</w:t>
            </w:r>
          </w:p>
        </w:tc>
        <w:tc>
          <w:tcPr>
            <w:tcW w:w="0" w:type="auto"/>
            <w:hideMark/>
          </w:tcPr>
          <w:p w14:paraId="051EDE95"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Fornecimento de granito Branco Siena polido, dimensões 55x55cm, espessura de 1,5cm.</w:t>
            </w:r>
          </w:p>
        </w:tc>
        <w:tc>
          <w:tcPr>
            <w:tcW w:w="0" w:type="auto"/>
            <w:hideMark/>
          </w:tcPr>
          <w:p w14:paraId="0C4DBF24"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hideMark/>
          </w:tcPr>
          <w:p w14:paraId="1DAA86B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160,00</w:t>
            </w:r>
          </w:p>
        </w:tc>
        <w:tc>
          <w:tcPr>
            <w:tcW w:w="1639" w:type="dxa"/>
            <w:hideMark/>
          </w:tcPr>
          <w:p w14:paraId="31FF14F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R$ 255,52</w:t>
            </w:r>
          </w:p>
        </w:tc>
        <w:tc>
          <w:tcPr>
            <w:tcW w:w="0" w:type="auto"/>
            <w:hideMark/>
          </w:tcPr>
          <w:p w14:paraId="21D5071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R$ 40.883,20</w:t>
            </w:r>
          </w:p>
        </w:tc>
        <w:tc>
          <w:tcPr>
            <w:tcW w:w="0" w:type="auto"/>
            <w:hideMark/>
          </w:tcPr>
          <w:p w14:paraId="047D439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1,62%</w:t>
            </w:r>
          </w:p>
        </w:tc>
      </w:tr>
      <w:tr w:rsidR="00DC4346" w:rsidRPr="00EB1D3B" w14:paraId="6C909787" w14:textId="77777777" w:rsidTr="00DC4346">
        <w:trPr>
          <w:trHeight w:val="1200"/>
        </w:trPr>
        <w:tc>
          <w:tcPr>
            <w:tcW w:w="0" w:type="auto"/>
            <w:hideMark/>
          </w:tcPr>
          <w:p w14:paraId="32F59087"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31.1</w:t>
            </w:r>
          </w:p>
        </w:tc>
        <w:tc>
          <w:tcPr>
            <w:tcW w:w="0" w:type="auto"/>
            <w:hideMark/>
          </w:tcPr>
          <w:p w14:paraId="11B65021"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Serviços de coleta, transporte, tratamento e destinação final de resíduos perigosos produzidos pelo TCE-GO. A subcontratada deverá fornecer documentação que atenda a certificação ISO 14001 do TCE-GO.</w:t>
            </w:r>
          </w:p>
        </w:tc>
        <w:tc>
          <w:tcPr>
            <w:tcW w:w="0" w:type="auto"/>
            <w:hideMark/>
          </w:tcPr>
          <w:p w14:paraId="1A2CC799"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kg</w:t>
            </w:r>
          </w:p>
        </w:tc>
        <w:tc>
          <w:tcPr>
            <w:tcW w:w="1655" w:type="dxa"/>
            <w:hideMark/>
          </w:tcPr>
          <w:p w14:paraId="42F2089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7200,00</w:t>
            </w:r>
          </w:p>
        </w:tc>
        <w:tc>
          <w:tcPr>
            <w:tcW w:w="1639" w:type="dxa"/>
            <w:hideMark/>
          </w:tcPr>
          <w:p w14:paraId="5A40FBD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R$ 5,00</w:t>
            </w:r>
          </w:p>
        </w:tc>
        <w:tc>
          <w:tcPr>
            <w:tcW w:w="0" w:type="auto"/>
            <w:noWrap/>
            <w:hideMark/>
          </w:tcPr>
          <w:p w14:paraId="0A0A8FF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R$ 36.000,00</w:t>
            </w:r>
          </w:p>
        </w:tc>
        <w:tc>
          <w:tcPr>
            <w:tcW w:w="0" w:type="auto"/>
            <w:noWrap/>
            <w:hideMark/>
          </w:tcPr>
          <w:p w14:paraId="5242ED2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1,42%</w:t>
            </w:r>
          </w:p>
        </w:tc>
      </w:tr>
      <w:tr w:rsidR="00DC4346" w:rsidRPr="00EB1D3B" w14:paraId="7732B22A" w14:textId="77777777" w:rsidTr="00DC4346">
        <w:trPr>
          <w:trHeight w:val="600"/>
        </w:trPr>
        <w:tc>
          <w:tcPr>
            <w:tcW w:w="0" w:type="auto"/>
            <w:hideMark/>
          </w:tcPr>
          <w:p w14:paraId="02121640"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27.1</w:t>
            </w:r>
          </w:p>
        </w:tc>
        <w:tc>
          <w:tcPr>
            <w:tcW w:w="0" w:type="auto"/>
            <w:hideMark/>
          </w:tcPr>
          <w:p w14:paraId="0AEC40A3"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Impermeabilização de piso granito levigado, com fornecimento de mão de obra e produtos químicos.</w:t>
            </w:r>
          </w:p>
        </w:tc>
        <w:tc>
          <w:tcPr>
            <w:tcW w:w="0" w:type="auto"/>
            <w:noWrap/>
            <w:hideMark/>
          </w:tcPr>
          <w:p w14:paraId="24786737"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noWrap/>
            <w:hideMark/>
          </w:tcPr>
          <w:p w14:paraId="3A1C63B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1500,00</w:t>
            </w:r>
          </w:p>
        </w:tc>
        <w:tc>
          <w:tcPr>
            <w:tcW w:w="1639" w:type="dxa"/>
            <w:hideMark/>
          </w:tcPr>
          <w:p w14:paraId="6E2A3DA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R$ 23,00</w:t>
            </w:r>
          </w:p>
        </w:tc>
        <w:tc>
          <w:tcPr>
            <w:tcW w:w="0" w:type="auto"/>
            <w:hideMark/>
          </w:tcPr>
          <w:p w14:paraId="658C33D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R$ 34.500,00</w:t>
            </w:r>
          </w:p>
        </w:tc>
        <w:tc>
          <w:tcPr>
            <w:tcW w:w="0" w:type="auto"/>
            <w:hideMark/>
          </w:tcPr>
          <w:p w14:paraId="4EADA8D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1,36%</w:t>
            </w:r>
          </w:p>
        </w:tc>
      </w:tr>
      <w:tr w:rsidR="00DC4346" w:rsidRPr="00EB1D3B" w14:paraId="395E7494" w14:textId="77777777" w:rsidTr="00DC4346">
        <w:trPr>
          <w:trHeight w:val="1500"/>
        </w:trPr>
        <w:tc>
          <w:tcPr>
            <w:tcW w:w="0" w:type="auto"/>
            <w:hideMark/>
          </w:tcPr>
          <w:p w14:paraId="6EE9FDB3"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26.9</w:t>
            </w:r>
          </w:p>
        </w:tc>
        <w:tc>
          <w:tcPr>
            <w:tcW w:w="0" w:type="auto"/>
            <w:hideMark/>
          </w:tcPr>
          <w:p w14:paraId="21B6B364"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acrílica para pisos, acabamento fosco, cores diversas que serão definidas sob demanda (branca, cinza chumbo ou concreto, entre outras), lata de 18L.  Aplicações: pisos de concreto em áreas externas. Ref. </w:t>
            </w:r>
            <w:proofErr w:type="spellStart"/>
            <w:r w:rsidRPr="00EB1D3B">
              <w:rPr>
                <w:rFonts w:ascii="Calibri" w:eastAsia="Times New Roman" w:hAnsi="Calibri" w:cs="Calibri"/>
                <w:b/>
                <w:bCs/>
              </w:rPr>
              <w:t>Sherwin</w:t>
            </w:r>
            <w:proofErr w:type="spellEnd"/>
            <w:r w:rsidRPr="00EB1D3B">
              <w:rPr>
                <w:rFonts w:ascii="Calibri" w:eastAsia="Times New Roman" w:hAnsi="Calibri" w:cs="Calibri"/>
                <w:b/>
                <w:bCs/>
              </w:rPr>
              <w:t xml:space="preserve"> Williams </w:t>
            </w:r>
            <w:proofErr w:type="spellStart"/>
            <w:r w:rsidRPr="00EB1D3B">
              <w:rPr>
                <w:rFonts w:ascii="Calibri" w:eastAsia="Times New Roman" w:hAnsi="Calibri" w:cs="Calibri"/>
                <w:b/>
                <w:bCs/>
              </w:rPr>
              <w:t>NovaCor</w:t>
            </w:r>
            <w:proofErr w:type="spellEnd"/>
            <w:r w:rsidRPr="00EB1D3B">
              <w:rPr>
                <w:rFonts w:ascii="Calibri" w:eastAsia="Times New Roman" w:hAnsi="Calibri" w:cs="Calibri"/>
                <w:b/>
                <w:bCs/>
              </w:rPr>
              <w:t xml:space="preserve"> Piso Mais Resistente</w:t>
            </w:r>
            <w:r w:rsidRPr="00EB1D3B">
              <w:rPr>
                <w:rFonts w:ascii="Calibri" w:eastAsia="Times New Roman" w:hAnsi="Calibri" w:cs="Calibri"/>
              </w:rPr>
              <w:t>, ou de melhor qualidade</w:t>
            </w:r>
          </w:p>
        </w:tc>
        <w:tc>
          <w:tcPr>
            <w:tcW w:w="0" w:type="auto"/>
            <w:hideMark/>
          </w:tcPr>
          <w:p w14:paraId="790CC470"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79D8F6F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70,00</w:t>
            </w:r>
          </w:p>
        </w:tc>
        <w:tc>
          <w:tcPr>
            <w:tcW w:w="1639" w:type="dxa"/>
            <w:hideMark/>
          </w:tcPr>
          <w:p w14:paraId="138772B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R$ 375,40</w:t>
            </w:r>
          </w:p>
        </w:tc>
        <w:tc>
          <w:tcPr>
            <w:tcW w:w="0" w:type="auto"/>
            <w:hideMark/>
          </w:tcPr>
          <w:p w14:paraId="4E48C29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R$ 26.278,00</w:t>
            </w:r>
          </w:p>
        </w:tc>
        <w:tc>
          <w:tcPr>
            <w:tcW w:w="0" w:type="auto"/>
            <w:hideMark/>
          </w:tcPr>
          <w:p w14:paraId="585E6BE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1,04%</w:t>
            </w:r>
          </w:p>
        </w:tc>
      </w:tr>
      <w:tr w:rsidR="00DC4346" w:rsidRPr="00EB1D3B" w14:paraId="727C421C" w14:textId="77777777" w:rsidTr="00DC4346">
        <w:trPr>
          <w:trHeight w:val="1200"/>
        </w:trPr>
        <w:tc>
          <w:tcPr>
            <w:tcW w:w="0" w:type="auto"/>
            <w:hideMark/>
          </w:tcPr>
          <w:p w14:paraId="77AB2EAC"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lastRenderedPageBreak/>
              <w:t>16.3</w:t>
            </w:r>
          </w:p>
        </w:tc>
        <w:tc>
          <w:tcPr>
            <w:tcW w:w="0" w:type="auto"/>
            <w:hideMark/>
          </w:tcPr>
          <w:p w14:paraId="7D2A85AD"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Sabonete em refil sistema Micro Spray, capacidade 400 ml, fragrâncias: </w:t>
            </w:r>
            <w:proofErr w:type="spellStart"/>
            <w:r w:rsidRPr="00EB1D3B">
              <w:rPr>
                <w:rFonts w:ascii="Calibri" w:eastAsia="Times New Roman" w:hAnsi="Calibri" w:cs="Calibri"/>
              </w:rPr>
              <w:t>Hand</w:t>
            </w:r>
            <w:proofErr w:type="spellEnd"/>
            <w:r w:rsidRPr="00EB1D3B">
              <w:rPr>
                <w:rFonts w:ascii="Calibri" w:eastAsia="Times New Roman" w:hAnsi="Calibri" w:cs="Calibri"/>
              </w:rPr>
              <w:t xml:space="preserve"> </w:t>
            </w:r>
            <w:proofErr w:type="spellStart"/>
            <w:r w:rsidRPr="00EB1D3B">
              <w:rPr>
                <w:rFonts w:ascii="Calibri" w:eastAsia="Times New Roman" w:hAnsi="Calibri" w:cs="Calibri"/>
              </w:rPr>
              <w:t>lotion</w:t>
            </w:r>
            <w:proofErr w:type="spellEnd"/>
            <w:r w:rsidRPr="00EB1D3B">
              <w:rPr>
                <w:rFonts w:ascii="Calibri" w:eastAsia="Times New Roman" w:hAnsi="Calibri" w:cs="Calibri"/>
              </w:rPr>
              <w:t>, rendendo 2.000 acionamentos, equivale a 1.000 lavagens de mãos. Ref. Kimberly Clarck Scott (sanitários), ou de melhor qualidade</w:t>
            </w:r>
          </w:p>
        </w:tc>
        <w:tc>
          <w:tcPr>
            <w:tcW w:w="0" w:type="auto"/>
            <w:hideMark/>
          </w:tcPr>
          <w:p w14:paraId="63572E2A"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2292E5E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460,00</w:t>
            </w:r>
          </w:p>
        </w:tc>
        <w:tc>
          <w:tcPr>
            <w:tcW w:w="1639" w:type="dxa"/>
            <w:hideMark/>
          </w:tcPr>
          <w:p w14:paraId="788A0D2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R$ 55,91</w:t>
            </w:r>
          </w:p>
        </w:tc>
        <w:tc>
          <w:tcPr>
            <w:tcW w:w="0" w:type="auto"/>
            <w:hideMark/>
          </w:tcPr>
          <w:p w14:paraId="632698C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R$ 25.718,60</w:t>
            </w:r>
          </w:p>
        </w:tc>
        <w:tc>
          <w:tcPr>
            <w:tcW w:w="0" w:type="auto"/>
            <w:hideMark/>
          </w:tcPr>
          <w:p w14:paraId="5ABF285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1,02%</w:t>
            </w:r>
          </w:p>
        </w:tc>
      </w:tr>
      <w:tr w:rsidR="00DC4346" w:rsidRPr="00EB1D3B" w14:paraId="5BB00A0D" w14:textId="77777777" w:rsidTr="00DC4346">
        <w:trPr>
          <w:trHeight w:val="900"/>
        </w:trPr>
        <w:tc>
          <w:tcPr>
            <w:tcW w:w="0" w:type="auto"/>
            <w:hideMark/>
          </w:tcPr>
          <w:p w14:paraId="24013392"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12.7</w:t>
            </w:r>
          </w:p>
        </w:tc>
        <w:tc>
          <w:tcPr>
            <w:tcW w:w="0" w:type="auto"/>
            <w:hideMark/>
          </w:tcPr>
          <w:p w14:paraId="5D242434"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Locação de lavadora de pisos (corredores internos). Custo unitário deve incluir assistência técnica Full Service e consumíveis. Ref. </w:t>
            </w:r>
            <w:proofErr w:type="spellStart"/>
            <w:r w:rsidRPr="00EB1D3B">
              <w:rPr>
                <w:rFonts w:ascii="Calibri" w:eastAsia="Times New Roman" w:hAnsi="Calibri" w:cs="Calibri"/>
              </w:rPr>
              <w:t>Nilfisk</w:t>
            </w:r>
            <w:proofErr w:type="spellEnd"/>
            <w:r w:rsidRPr="00EB1D3B">
              <w:rPr>
                <w:rFonts w:ascii="Calibri" w:eastAsia="Times New Roman" w:hAnsi="Calibri" w:cs="Calibri"/>
              </w:rPr>
              <w:t xml:space="preserve"> SC100 (2 unidades)</w:t>
            </w:r>
          </w:p>
        </w:tc>
        <w:tc>
          <w:tcPr>
            <w:tcW w:w="0" w:type="auto"/>
            <w:hideMark/>
          </w:tcPr>
          <w:p w14:paraId="4E8DD99F"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r w:rsidRPr="00EB1D3B">
              <w:rPr>
                <w:rFonts w:ascii="Calibri" w:eastAsia="Times New Roman" w:hAnsi="Calibri" w:cs="Calibri"/>
              </w:rPr>
              <w:t xml:space="preserve"> * mês</w:t>
            </w:r>
          </w:p>
        </w:tc>
        <w:tc>
          <w:tcPr>
            <w:tcW w:w="1655" w:type="dxa"/>
            <w:noWrap/>
            <w:hideMark/>
          </w:tcPr>
          <w:p w14:paraId="32E296D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24,00</w:t>
            </w:r>
          </w:p>
        </w:tc>
        <w:tc>
          <w:tcPr>
            <w:tcW w:w="1639" w:type="dxa"/>
            <w:hideMark/>
          </w:tcPr>
          <w:p w14:paraId="39C13CB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R$ 972,45</w:t>
            </w:r>
          </w:p>
        </w:tc>
        <w:tc>
          <w:tcPr>
            <w:tcW w:w="0" w:type="auto"/>
            <w:hideMark/>
          </w:tcPr>
          <w:p w14:paraId="4542784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R$ 23.338,80</w:t>
            </w:r>
          </w:p>
        </w:tc>
        <w:tc>
          <w:tcPr>
            <w:tcW w:w="0" w:type="auto"/>
            <w:hideMark/>
          </w:tcPr>
          <w:p w14:paraId="220CAF5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0,92%</w:t>
            </w:r>
          </w:p>
        </w:tc>
      </w:tr>
      <w:tr w:rsidR="00DC4346" w:rsidRPr="00EB1D3B" w14:paraId="19D6CFD8" w14:textId="77777777" w:rsidTr="00DC4346">
        <w:trPr>
          <w:trHeight w:val="300"/>
        </w:trPr>
        <w:tc>
          <w:tcPr>
            <w:tcW w:w="0" w:type="auto"/>
            <w:hideMark/>
          </w:tcPr>
          <w:p w14:paraId="0B7E8651"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18.14</w:t>
            </w:r>
          </w:p>
        </w:tc>
        <w:tc>
          <w:tcPr>
            <w:tcW w:w="0" w:type="auto"/>
            <w:hideMark/>
          </w:tcPr>
          <w:p w14:paraId="0FF392FE"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Limpador perfumado, galão de 5 litros. Ref. Start </w:t>
            </w:r>
            <w:proofErr w:type="spellStart"/>
            <w:r w:rsidRPr="00EB1D3B">
              <w:rPr>
                <w:rFonts w:ascii="Calibri" w:eastAsia="Times New Roman" w:hAnsi="Calibri" w:cs="Calibri"/>
              </w:rPr>
              <w:t>Startlim</w:t>
            </w:r>
            <w:proofErr w:type="spellEnd"/>
          </w:p>
        </w:tc>
        <w:tc>
          <w:tcPr>
            <w:tcW w:w="0" w:type="auto"/>
            <w:hideMark/>
          </w:tcPr>
          <w:p w14:paraId="0E5ACB48"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4C3534B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200,00</w:t>
            </w:r>
          </w:p>
        </w:tc>
        <w:tc>
          <w:tcPr>
            <w:tcW w:w="1639" w:type="dxa"/>
            <w:hideMark/>
          </w:tcPr>
          <w:p w14:paraId="3033323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R$ 115,90</w:t>
            </w:r>
          </w:p>
        </w:tc>
        <w:tc>
          <w:tcPr>
            <w:tcW w:w="0" w:type="auto"/>
            <w:hideMark/>
          </w:tcPr>
          <w:p w14:paraId="371AE9A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R$ 23.180,00</w:t>
            </w:r>
          </w:p>
        </w:tc>
        <w:tc>
          <w:tcPr>
            <w:tcW w:w="0" w:type="auto"/>
            <w:hideMark/>
          </w:tcPr>
          <w:p w14:paraId="1E82C54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0,92%</w:t>
            </w:r>
          </w:p>
        </w:tc>
      </w:tr>
      <w:tr w:rsidR="00DC4346" w:rsidRPr="00EB1D3B" w14:paraId="241F1C77" w14:textId="77777777" w:rsidTr="00DC4346">
        <w:trPr>
          <w:trHeight w:val="1200"/>
        </w:trPr>
        <w:tc>
          <w:tcPr>
            <w:tcW w:w="0" w:type="auto"/>
            <w:hideMark/>
          </w:tcPr>
          <w:p w14:paraId="60F05AE6"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26.15</w:t>
            </w:r>
          </w:p>
        </w:tc>
        <w:tc>
          <w:tcPr>
            <w:tcW w:w="0" w:type="auto"/>
            <w:hideMark/>
          </w:tcPr>
          <w:p w14:paraId="7FDC03B1"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acrílica premium, acabamento fosco, cor Branco Gelo, lata de 18 litros.  Aplicações: muros laterais externos. Ref. </w:t>
            </w:r>
            <w:r w:rsidRPr="00EB1D3B">
              <w:rPr>
                <w:rFonts w:ascii="Calibri" w:eastAsia="Times New Roman" w:hAnsi="Calibri" w:cs="Calibri"/>
                <w:b/>
                <w:bCs/>
              </w:rPr>
              <w:t>Suvinil Proteção Total Acrílico Fachada</w:t>
            </w:r>
            <w:r w:rsidRPr="00EB1D3B">
              <w:rPr>
                <w:rFonts w:ascii="Calibri" w:eastAsia="Times New Roman" w:hAnsi="Calibri" w:cs="Calibri"/>
              </w:rPr>
              <w:t>, ou de melhor qualidade</w:t>
            </w:r>
          </w:p>
        </w:tc>
        <w:tc>
          <w:tcPr>
            <w:tcW w:w="0" w:type="auto"/>
            <w:hideMark/>
          </w:tcPr>
          <w:p w14:paraId="36868AD9"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62896FE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30,00</w:t>
            </w:r>
          </w:p>
        </w:tc>
        <w:tc>
          <w:tcPr>
            <w:tcW w:w="1639" w:type="dxa"/>
            <w:hideMark/>
          </w:tcPr>
          <w:p w14:paraId="4D96352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R$ 719,07</w:t>
            </w:r>
          </w:p>
        </w:tc>
        <w:tc>
          <w:tcPr>
            <w:tcW w:w="0" w:type="auto"/>
            <w:hideMark/>
          </w:tcPr>
          <w:p w14:paraId="1680E86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R$ 21.572,10</w:t>
            </w:r>
          </w:p>
        </w:tc>
        <w:tc>
          <w:tcPr>
            <w:tcW w:w="0" w:type="auto"/>
            <w:hideMark/>
          </w:tcPr>
          <w:p w14:paraId="6A60F18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0,85%</w:t>
            </w:r>
          </w:p>
        </w:tc>
      </w:tr>
      <w:tr w:rsidR="00DC4346" w:rsidRPr="00EB1D3B" w14:paraId="5523D0CE" w14:textId="77777777" w:rsidTr="00DC4346">
        <w:trPr>
          <w:trHeight w:val="600"/>
        </w:trPr>
        <w:tc>
          <w:tcPr>
            <w:tcW w:w="0" w:type="auto"/>
            <w:hideMark/>
          </w:tcPr>
          <w:p w14:paraId="5893D932"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11.13</w:t>
            </w:r>
          </w:p>
        </w:tc>
        <w:tc>
          <w:tcPr>
            <w:tcW w:w="0" w:type="auto"/>
            <w:hideMark/>
          </w:tcPr>
          <w:p w14:paraId="3B003672"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Polidora de Mármore e Granito GL410, de 200 rpm, motor de 4,5 </w:t>
            </w:r>
            <w:proofErr w:type="spellStart"/>
            <w:r w:rsidRPr="00EB1D3B">
              <w:rPr>
                <w:rFonts w:ascii="Calibri" w:eastAsia="Times New Roman" w:hAnsi="Calibri" w:cs="Calibri"/>
              </w:rPr>
              <w:t>cv</w:t>
            </w:r>
            <w:proofErr w:type="spellEnd"/>
            <w:r w:rsidRPr="00EB1D3B">
              <w:rPr>
                <w:rFonts w:ascii="Calibri" w:eastAsia="Times New Roman" w:hAnsi="Calibri" w:cs="Calibri"/>
              </w:rPr>
              <w:t xml:space="preserve">, 220V, cabo de 20m. Ref. </w:t>
            </w:r>
            <w:proofErr w:type="spellStart"/>
            <w:r w:rsidRPr="00EB1D3B">
              <w:rPr>
                <w:rFonts w:ascii="Calibri" w:eastAsia="Times New Roman" w:hAnsi="Calibri" w:cs="Calibri"/>
              </w:rPr>
              <w:t>Certec</w:t>
            </w:r>
            <w:proofErr w:type="spellEnd"/>
          </w:p>
        </w:tc>
        <w:tc>
          <w:tcPr>
            <w:tcW w:w="0" w:type="auto"/>
            <w:hideMark/>
          </w:tcPr>
          <w:p w14:paraId="123580BE"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2998BDE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w:t>
            </w:r>
          </w:p>
        </w:tc>
        <w:tc>
          <w:tcPr>
            <w:tcW w:w="1639" w:type="dxa"/>
            <w:hideMark/>
          </w:tcPr>
          <w:p w14:paraId="63B95E2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R$ 10.549,00</w:t>
            </w:r>
          </w:p>
        </w:tc>
        <w:tc>
          <w:tcPr>
            <w:tcW w:w="0" w:type="auto"/>
            <w:hideMark/>
          </w:tcPr>
          <w:p w14:paraId="595E740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R$ 21.098,00</w:t>
            </w:r>
          </w:p>
        </w:tc>
        <w:tc>
          <w:tcPr>
            <w:tcW w:w="0" w:type="auto"/>
            <w:hideMark/>
          </w:tcPr>
          <w:p w14:paraId="1795492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0,83%</w:t>
            </w:r>
          </w:p>
        </w:tc>
      </w:tr>
      <w:tr w:rsidR="00DC4346" w:rsidRPr="00EB1D3B" w14:paraId="73845C18" w14:textId="77777777" w:rsidTr="00DC4346">
        <w:trPr>
          <w:trHeight w:val="600"/>
        </w:trPr>
        <w:tc>
          <w:tcPr>
            <w:tcW w:w="0" w:type="auto"/>
            <w:hideMark/>
          </w:tcPr>
          <w:p w14:paraId="5A0E49CC"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19.2</w:t>
            </w:r>
          </w:p>
        </w:tc>
        <w:tc>
          <w:tcPr>
            <w:tcW w:w="0" w:type="auto"/>
            <w:hideMark/>
          </w:tcPr>
          <w:p w14:paraId="71320494"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Cera acrílica para aumentar a durabilidade e resistência ao alto tráfego, galão de 5 litros. Ref. Master Start.</w:t>
            </w:r>
          </w:p>
        </w:tc>
        <w:tc>
          <w:tcPr>
            <w:tcW w:w="0" w:type="auto"/>
            <w:hideMark/>
          </w:tcPr>
          <w:p w14:paraId="26E68A11"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754B820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150,00</w:t>
            </w:r>
          </w:p>
        </w:tc>
        <w:tc>
          <w:tcPr>
            <w:tcW w:w="1639" w:type="dxa"/>
            <w:hideMark/>
          </w:tcPr>
          <w:p w14:paraId="6CC7DD7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R$ 140,33</w:t>
            </w:r>
          </w:p>
        </w:tc>
        <w:tc>
          <w:tcPr>
            <w:tcW w:w="0" w:type="auto"/>
            <w:hideMark/>
          </w:tcPr>
          <w:p w14:paraId="4A8834E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R$ 21.049,50</w:t>
            </w:r>
          </w:p>
        </w:tc>
        <w:tc>
          <w:tcPr>
            <w:tcW w:w="0" w:type="auto"/>
            <w:hideMark/>
          </w:tcPr>
          <w:p w14:paraId="6662B34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0,83%</w:t>
            </w:r>
          </w:p>
        </w:tc>
      </w:tr>
      <w:tr w:rsidR="00DC4346" w:rsidRPr="00EB1D3B" w14:paraId="1D62DDB6" w14:textId="77777777" w:rsidTr="00DC4346">
        <w:trPr>
          <w:trHeight w:val="1200"/>
        </w:trPr>
        <w:tc>
          <w:tcPr>
            <w:tcW w:w="0" w:type="auto"/>
            <w:hideMark/>
          </w:tcPr>
          <w:p w14:paraId="37CDF27D"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11.14</w:t>
            </w:r>
          </w:p>
        </w:tc>
        <w:tc>
          <w:tcPr>
            <w:tcW w:w="0" w:type="auto"/>
            <w:hideMark/>
          </w:tcPr>
          <w:p w14:paraId="72DC834B"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Enceradeira polidora industrial com capacidade operacional de 1000 m²/hora, diâmetro de 41cm, motor de 4,5 </w:t>
            </w:r>
            <w:proofErr w:type="spellStart"/>
            <w:r w:rsidRPr="00EB1D3B">
              <w:rPr>
                <w:rFonts w:ascii="Calibri" w:eastAsia="Times New Roman" w:hAnsi="Calibri" w:cs="Calibri"/>
              </w:rPr>
              <w:t>hp</w:t>
            </w:r>
            <w:proofErr w:type="spellEnd"/>
            <w:r w:rsidRPr="00EB1D3B">
              <w:rPr>
                <w:rFonts w:ascii="Calibri" w:eastAsia="Times New Roman" w:hAnsi="Calibri" w:cs="Calibri"/>
              </w:rPr>
              <w:t xml:space="preserve">, porta shampoo de 8 litros, 12m de cabo, peso de 100kgs. Ref. </w:t>
            </w:r>
            <w:proofErr w:type="spellStart"/>
            <w:r w:rsidRPr="00EB1D3B">
              <w:rPr>
                <w:rFonts w:ascii="Calibri" w:eastAsia="Times New Roman" w:hAnsi="Calibri" w:cs="Calibri"/>
              </w:rPr>
              <w:t>Romher</w:t>
            </w:r>
            <w:proofErr w:type="spellEnd"/>
            <w:r w:rsidRPr="00EB1D3B">
              <w:rPr>
                <w:rFonts w:ascii="Calibri" w:eastAsia="Times New Roman" w:hAnsi="Calibri" w:cs="Calibri"/>
              </w:rPr>
              <w:t xml:space="preserve"> Polidora POP 410 4,5HP.</w:t>
            </w:r>
          </w:p>
        </w:tc>
        <w:tc>
          <w:tcPr>
            <w:tcW w:w="0" w:type="auto"/>
            <w:hideMark/>
          </w:tcPr>
          <w:p w14:paraId="10A5C4F1"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42810C3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w:t>
            </w:r>
          </w:p>
        </w:tc>
        <w:tc>
          <w:tcPr>
            <w:tcW w:w="1639" w:type="dxa"/>
            <w:hideMark/>
          </w:tcPr>
          <w:p w14:paraId="6BBEA2C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R$ 10.102,27</w:t>
            </w:r>
          </w:p>
        </w:tc>
        <w:tc>
          <w:tcPr>
            <w:tcW w:w="0" w:type="auto"/>
            <w:hideMark/>
          </w:tcPr>
          <w:p w14:paraId="0B785FE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R$ 20.204,54</w:t>
            </w:r>
          </w:p>
        </w:tc>
        <w:tc>
          <w:tcPr>
            <w:tcW w:w="0" w:type="auto"/>
            <w:hideMark/>
          </w:tcPr>
          <w:p w14:paraId="2402E04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0,80%</w:t>
            </w:r>
          </w:p>
        </w:tc>
      </w:tr>
      <w:tr w:rsidR="00DC4346" w:rsidRPr="00EB1D3B" w14:paraId="2F4CE353" w14:textId="77777777" w:rsidTr="00DC4346">
        <w:trPr>
          <w:trHeight w:val="600"/>
        </w:trPr>
        <w:tc>
          <w:tcPr>
            <w:tcW w:w="0" w:type="auto"/>
            <w:hideMark/>
          </w:tcPr>
          <w:p w14:paraId="74E04164"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19.1</w:t>
            </w:r>
          </w:p>
        </w:tc>
        <w:tc>
          <w:tcPr>
            <w:tcW w:w="0" w:type="auto"/>
            <w:hideMark/>
          </w:tcPr>
          <w:p w14:paraId="5A3994F5"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Base seladora para piso para posterior aplicação de cera, galão de 5 litros. Ref. Selador Master Start.</w:t>
            </w:r>
          </w:p>
        </w:tc>
        <w:tc>
          <w:tcPr>
            <w:tcW w:w="0" w:type="auto"/>
            <w:hideMark/>
          </w:tcPr>
          <w:p w14:paraId="6E14701D"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211E051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150,00</w:t>
            </w:r>
          </w:p>
        </w:tc>
        <w:tc>
          <w:tcPr>
            <w:tcW w:w="1639" w:type="dxa"/>
            <w:hideMark/>
          </w:tcPr>
          <w:p w14:paraId="17B532D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R$ 134,56</w:t>
            </w:r>
          </w:p>
        </w:tc>
        <w:tc>
          <w:tcPr>
            <w:tcW w:w="0" w:type="auto"/>
            <w:hideMark/>
          </w:tcPr>
          <w:p w14:paraId="1D6B6D5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R$ 20.184,00</w:t>
            </w:r>
          </w:p>
        </w:tc>
        <w:tc>
          <w:tcPr>
            <w:tcW w:w="0" w:type="auto"/>
            <w:hideMark/>
          </w:tcPr>
          <w:p w14:paraId="3D4F892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0,80%</w:t>
            </w:r>
          </w:p>
        </w:tc>
      </w:tr>
      <w:tr w:rsidR="00DC4346" w:rsidRPr="00EB1D3B" w14:paraId="1B41E0AF" w14:textId="77777777" w:rsidTr="00DC4346">
        <w:trPr>
          <w:trHeight w:val="1200"/>
        </w:trPr>
        <w:tc>
          <w:tcPr>
            <w:tcW w:w="0" w:type="auto"/>
            <w:hideMark/>
          </w:tcPr>
          <w:p w14:paraId="33B9B84D"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26.11</w:t>
            </w:r>
          </w:p>
        </w:tc>
        <w:tc>
          <w:tcPr>
            <w:tcW w:w="0" w:type="auto"/>
            <w:hideMark/>
          </w:tcPr>
          <w:p w14:paraId="76E030F2"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acrílica para pisos, acabamento </w:t>
            </w:r>
            <w:proofErr w:type="spellStart"/>
            <w:r w:rsidRPr="00EB1D3B">
              <w:rPr>
                <w:rFonts w:ascii="Calibri" w:eastAsia="Times New Roman" w:hAnsi="Calibri" w:cs="Calibri"/>
              </w:rPr>
              <w:t>semi-brilho</w:t>
            </w:r>
            <w:proofErr w:type="spellEnd"/>
            <w:r w:rsidRPr="00EB1D3B">
              <w:rPr>
                <w:rFonts w:ascii="Calibri" w:eastAsia="Times New Roman" w:hAnsi="Calibri" w:cs="Calibri"/>
              </w:rPr>
              <w:t>, cores diversas que serão definidas sob demanda (branca, entre outras), lata de 18L. Aplicações: meio fio e pisos. Ref.</w:t>
            </w:r>
            <w:r w:rsidRPr="00EB1D3B">
              <w:rPr>
                <w:rFonts w:ascii="Calibri" w:eastAsia="Times New Roman" w:hAnsi="Calibri" w:cs="Calibri"/>
                <w:b/>
                <w:bCs/>
              </w:rPr>
              <w:t xml:space="preserve"> </w:t>
            </w:r>
            <w:proofErr w:type="spellStart"/>
            <w:r w:rsidRPr="00EB1D3B">
              <w:rPr>
                <w:rFonts w:ascii="Calibri" w:eastAsia="Times New Roman" w:hAnsi="Calibri" w:cs="Calibri"/>
                <w:b/>
                <w:bCs/>
              </w:rPr>
              <w:t>Sherwin</w:t>
            </w:r>
            <w:proofErr w:type="spellEnd"/>
            <w:r w:rsidRPr="00EB1D3B">
              <w:rPr>
                <w:rFonts w:ascii="Calibri" w:eastAsia="Times New Roman" w:hAnsi="Calibri" w:cs="Calibri"/>
                <w:b/>
                <w:bCs/>
              </w:rPr>
              <w:t xml:space="preserve"> Williams </w:t>
            </w:r>
            <w:proofErr w:type="spellStart"/>
            <w:r w:rsidRPr="00EB1D3B">
              <w:rPr>
                <w:rFonts w:ascii="Calibri" w:eastAsia="Times New Roman" w:hAnsi="Calibri" w:cs="Calibri"/>
                <w:b/>
                <w:bCs/>
              </w:rPr>
              <w:t>NovaCor</w:t>
            </w:r>
            <w:proofErr w:type="spellEnd"/>
            <w:r w:rsidRPr="00EB1D3B">
              <w:rPr>
                <w:rFonts w:ascii="Calibri" w:eastAsia="Times New Roman" w:hAnsi="Calibri" w:cs="Calibri"/>
                <w:b/>
                <w:bCs/>
              </w:rPr>
              <w:t xml:space="preserve"> Piso Premium</w:t>
            </w:r>
            <w:r w:rsidRPr="00EB1D3B">
              <w:rPr>
                <w:rFonts w:ascii="Calibri" w:eastAsia="Times New Roman" w:hAnsi="Calibri" w:cs="Calibri"/>
              </w:rPr>
              <w:t>, ou de melhor qualidade</w:t>
            </w:r>
          </w:p>
        </w:tc>
        <w:tc>
          <w:tcPr>
            <w:tcW w:w="0" w:type="auto"/>
            <w:hideMark/>
          </w:tcPr>
          <w:p w14:paraId="11C29EFD"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725A191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40,00</w:t>
            </w:r>
          </w:p>
        </w:tc>
        <w:tc>
          <w:tcPr>
            <w:tcW w:w="1639" w:type="dxa"/>
            <w:hideMark/>
          </w:tcPr>
          <w:p w14:paraId="0582592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R$ 491,39</w:t>
            </w:r>
          </w:p>
        </w:tc>
        <w:tc>
          <w:tcPr>
            <w:tcW w:w="0" w:type="auto"/>
            <w:hideMark/>
          </w:tcPr>
          <w:p w14:paraId="74A240E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R$ 19.655,60</w:t>
            </w:r>
          </w:p>
        </w:tc>
        <w:tc>
          <w:tcPr>
            <w:tcW w:w="0" w:type="auto"/>
            <w:hideMark/>
          </w:tcPr>
          <w:p w14:paraId="0FA07F5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0,78%</w:t>
            </w:r>
          </w:p>
        </w:tc>
      </w:tr>
      <w:tr w:rsidR="00DC4346" w:rsidRPr="00EB1D3B" w14:paraId="5CBE9803" w14:textId="77777777" w:rsidTr="00DC4346">
        <w:trPr>
          <w:trHeight w:val="1500"/>
        </w:trPr>
        <w:tc>
          <w:tcPr>
            <w:tcW w:w="0" w:type="auto"/>
            <w:hideMark/>
          </w:tcPr>
          <w:p w14:paraId="49555644"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lastRenderedPageBreak/>
              <w:t>26.14</w:t>
            </w:r>
          </w:p>
        </w:tc>
        <w:tc>
          <w:tcPr>
            <w:tcW w:w="0" w:type="auto"/>
            <w:hideMark/>
          </w:tcPr>
          <w:p w14:paraId="69DB4D7C"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acrílica premium, acabamento acetinado, cores diversas que serão definidas sob demanda (Branco Neve, Bristol, entre outras), lata de 18 litros. Aplicações: paredes internas do edifício-sede, elementos vazados e anexos. Ref. </w:t>
            </w:r>
            <w:proofErr w:type="spellStart"/>
            <w:r w:rsidRPr="00EB1D3B">
              <w:rPr>
                <w:rFonts w:ascii="Calibri" w:eastAsia="Times New Roman" w:hAnsi="Calibri" w:cs="Calibri"/>
                <w:b/>
                <w:bCs/>
              </w:rPr>
              <w:t>Leinertex</w:t>
            </w:r>
            <w:proofErr w:type="spellEnd"/>
            <w:r w:rsidRPr="00EB1D3B">
              <w:rPr>
                <w:rFonts w:ascii="Calibri" w:eastAsia="Times New Roman" w:hAnsi="Calibri" w:cs="Calibri"/>
                <w:b/>
                <w:bCs/>
              </w:rPr>
              <w:t xml:space="preserve"> </w:t>
            </w:r>
            <w:proofErr w:type="spellStart"/>
            <w:r w:rsidRPr="00EB1D3B">
              <w:rPr>
                <w:rFonts w:ascii="Calibri" w:eastAsia="Times New Roman" w:hAnsi="Calibri" w:cs="Calibri"/>
                <w:b/>
                <w:bCs/>
              </w:rPr>
              <w:t>Super</w:t>
            </w:r>
            <w:proofErr w:type="spellEnd"/>
            <w:r w:rsidRPr="00EB1D3B">
              <w:rPr>
                <w:rFonts w:ascii="Calibri" w:eastAsia="Times New Roman" w:hAnsi="Calibri" w:cs="Calibri"/>
                <w:b/>
                <w:bCs/>
              </w:rPr>
              <w:t xml:space="preserve"> Premium Acrílica</w:t>
            </w:r>
            <w:r w:rsidRPr="00EB1D3B">
              <w:rPr>
                <w:rFonts w:ascii="Calibri" w:eastAsia="Times New Roman" w:hAnsi="Calibri" w:cs="Calibri"/>
              </w:rPr>
              <w:t>, ou de melhor qualidade</w:t>
            </w:r>
          </w:p>
        </w:tc>
        <w:tc>
          <w:tcPr>
            <w:tcW w:w="0" w:type="auto"/>
            <w:hideMark/>
          </w:tcPr>
          <w:p w14:paraId="1D3885A3"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1C6B6DC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40,00</w:t>
            </w:r>
          </w:p>
        </w:tc>
        <w:tc>
          <w:tcPr>
            <w:tcW w:w="1639" w:type="dxa"/>
            <w:hideMark/>
          </w:tcPr>
          <w:p w14:paraId="605FEBB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R$ 489,36</w:t>
            </w:r>
          </w:p>
        </w:tc>
        <w:tc>
          <w:tcPr>
            <w:tcW w:w="0" w:type="auto"/>
            <w:hideMark/>
          </w:tcPr>
          <w:p w14:paraId="5AE1FB8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R$ 19.574,40</w:t>
            </w:r>
          </w:p>
        </w:tc>
        <w:tc>
          <w:tcPr>
            <w:tcW w:w="0" w:type="auto"/>
            <w:hideMark/>
          </w:tcPr>
          <w:p w14:paraId="2A7B718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0,77%</w:t>
            </w:r>
          </w:p>
        </w:tc>
      </w:tr>
      <w:tr w:rsidR="00DC4346" w:rsidRPr="00EB1D3B" w14:paraId="6D40EB55" w14:textId="77777777" w:rsidTr="00DC4346">
        <w:trPr>
          <w:trHeight w:val="600"/>
        </w:trPr>
        <w:tc>
          <w:tcPr>
            <w:tcW w:w="0" w:type="auto"/>
            <w:hideMark/>
          </w:tcPr>
          <w:p w14:paraId="16DA9ABC"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28.7</w:t>
            </w:r>
          </w:p>
        </w:tc>
        <w:tc>
          <w:tcPr>
            <w:tcW w:w="0" w:type="auto"/>
            <w:hideMark/>
          </w:tcPr>
          <w:p w14:paraId="5B6EEA7F"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Fornecimento de granito Branco Siena levigado, dimensões 55x55cm, espessura de 1,5cm.</w:t>
            </w:r>
          </w:p>
        </w:tc>
        <w:tc>
          <w:tcPr>
            <w:tcW w:w="0" w:type="auto"/>
            <w:hideMark/>
          </w:tcPr>
          <w:p w14:paraId="4926FFEC"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hideMark/>
          </w:tcPr>
          <w:p w14:paraId="7834EF4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75,00</w:t>
            </w:r>
          </w:p>
        </w:tc>
        <w:tc>
          <w:tcPr>
            <w:tcW w:w="1639" w:type="dxa"/>
            <w:hideMark/>
          </w:tcPr>
          <w:p w14:paraId="21CB676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R$ 255,52</w:t>
            </w:r>
          </w:p>
        </w:tc>
        <w:tc>
          <w:tcPr>
            <w:tcW w:w="0" w:type="auto"/>
            <w:hideMark/>
          </w:tcPr>
          <w:p w14:paraId="1349DB4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R$ 19.164,00</w:t>
            </w:r>
          </w:p>
        </w:tc>
        <w:tc>
          <w:tcPr>
            <w:tcW w:w="0" w:type="auto"/>
            <w:hideMark/>
          </w:tcPr>
          <w:p w14:paraId="136D902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0,76%</w:t>
            </w:r>
          </w:p>
        </w:tc>
      </w:tr>
      <w:tr w:rsidR="00DC4346" w:rsidRPr="00EB1D3B" w14:paraId="38194107" w14:textId="77777777" w:rsidTr="00DC4346">
        <w:trPr>
          <w:trHeight w:val="600"/>
        </w:trPr>
        <w:tc>
          <w:tcPr>
            <w:tcW w:w="0" w:type="auto"/>
            <w:hideMark/>
          </w:tcPr>
          <w:p w14:paraId="6E9105AD"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15.20</w:t>
            </w:r>
          </w:p>
        </w:tc>
        <w:tc>
          <w:tcPr>
            <w:tcW w:w="0" w:type="auto"/>
            <w:hideMark/>
          </w:tcPr>
          <w:p w14:paraId="4C93A9F8"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Pacote com 100 sacos de lixo de espessura reforçada, com capacidade de 200 litros, na cor VERDE.</w:t>
            </w:r>
          </w:p>
        </w:tc>
        <w:tc>
          <w:tcPr>
            <w:tcW w:w="0" w:type="auto"/>
            <w:hideMark/>
          </w:tcPr>
          <w:p w14:paraId="57EC6D21"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pc</w:t>
            </w:r>
            <w:proofErr w:type="spellEnd"/>
          </w:p>
        </w:tc>
        <w:tc>
          <w:tcPr>
            <w:tcW w:w="1655" w:type="dxa"/>
            <w:hideMark/>
          </w:tcPr>
          <w:p w14:paraId="2423634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240,00</w:t>
            </w:r>
          </w:p>
        </w:tc>
        <w:tc>
          <w:tcPr>
            <w:tcW w:w="1639" w:type="dxa"/>
            <w:hideMark/>
          </w:tcPr>
          <w:p w14:paraId="7CA38D6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R$ 76,99</w:t>
            </w:r>
          </w:p>
        </w:tc>
        <w:tc>
          <w:tcPr>
            <w:tcW w:w="0" w:type="auto"/>
            <w:hideMark/>
          </w:tcPr>
          <w:p w14:paraId="29748BA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R$ 18.477,60</w:t>
            </w:r>
          </w:p>
        </w:tc>
        <w:tc>
          <w:tcPr>
            <w:tcW w:w="0" w:type="auto"/>
            <w:hideMark/>
          </w:tcPr>
          <w:p w14:paraId="771D3F7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0,73%</w:t>
            </w:r>
          </w:p>
        </w:tc>
      </w:tr>
      <w:tr w:rsidR="00DC4346" w:rsidRPr="00EB1D3B" w14:paraId="34732D86" w14:textId="77777777" w:rsidTr="00DC4346">
        <w:trPr>
          <w:trHeight w:val="900"/>
        </w:trPr>
        <w:tc>
          <w:tcPr>
            <w:tcW w:w="0" w:type="auto"/>
            <w:hideMark/>
          </w:tcPr>
          <w:p w14:paraId="3BE08063"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31.3</w:t>
            </w:r>
          </w:p>
        </w:tc>
        <w:tc>
          <w:tcPr>
            <w:tcW w:w="0" w:type="auto"/>
            <w:hideMark/>
          </w:tcPr>
          <w:p w14:paraId="2EAA1D73"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Serviços de desentupimento de rede de esgoto, com </w:t>
            </w:r>
            <w:proofErr w:type="spellStart"/>
            <w:r w:rsidRPr="00EB1D3B">
              <w:rPr>
                <w:rFonts w:ascii="Calibri" w:eastAsia="Times New Roman" w:hAnsi="Calibri" w:cs="Calibri"/>
              </w:rPr>
              <w:t>hidrojateamento</w:t>
            </w:r>
            <w:proofErr w:type="spellEnd"/>
            <w:r w:rsidRPr="00EB1D3B">
              <w:rPr>
                <w:rFonts w:ascii="Calibri" w:eastAsia="Times New Roman" w:hAnsi="Calibri" w:cs="Calibri"/>
              </w:rPr>
              <w:t xml:space="preserve"> especializado, ou limpeza de caixa de gordura com caminhão à vácuo.</w:t>
            </w:r>
          </w:p>
        </w:tc>
        <w:tc>
          <w:tcPr>
            <w:tcW w:w="0" w:type="auto"/>
            <w:hideMark/>
          </w:tcPr>
          <w:p w14:paraId="4F388331"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w:t>
            </w:r>
          </w:p>
        </w:tc>
        <w:tc>
          <w:tcPr>
            <w:tcW w:w="1655" w:type="dxa"/>
            <w:hideMark/>
          </w:tcPr>
          <w:p w14:paraId="460DD46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350,00</w:t>
            </w:r>
          </w:p>
        </w:tc>
        <w:tc>
          <w:tcPr>
            <w:tcW w:w="1639" w:type="dxa"/>
            <w:hideMark/>
          </w:tcPr>
          <w:p w14:paraId="1B9A58F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R$ 51,63</w:t>
            </w:r>
          </w:p>
        </w:tc>
        <w:tc>
          <w:tcPr>
            <w:tcW w:w="0" w:type="auto"/>
            <w:noWrap/>
            <w:hideMark/>
          </w:tcPr>
          <w:p w14:paraId="0B531A7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R$ 18.068,75</w:t>
            </w:r>
          </w:p>
        </w:tc>
        <w:tc>
          <w:tcPr>
            <w:tcW w:w="0" w:type="auto"/>
            <w:noWrap/>
            <w:hideMark/>
          </w:tcPr>
          <w:p w14:paraId="0E2B76A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0,71%</w:t>
            </w:r>
          </w:p>
        </w:tc>
      </w:tr>
      <w:tr w:rsidR="00DC4346" w:rsidRPr="00EB1D3B" w14:paraId="66985162" w14:textId="77777777" w:rsidTr="00DC4346">
        <w:trPr>
          <w:trHeight w:val="300"/>
        </w:trPr>
        <w:tc>
          <w:tcPr>
            <w:tcW w:w="0" w:type="auto"/>
            <w:hideMark/>
          </w:tcPr>
          <w:p w14:paraId="41A62D25"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18.2</w:t>
            </w:r>
          </w:p>
        </w:tc>
        <w:tc>
          <w:tcPr>
            <w:tcW w:w="0" w:type="auto"/>
            <w:hideMark/>
          </w:tcPr>
          <w:p w14:paraId="1F1EB883"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Álcool etílico hidratado líquido 70° INPM.  Frasco com 1 litro.</w:t>
            </w:r>
          </w:p>
        </w:tc>
        <w:tc>
          <w:tcPr>
            <w:tcW w:w="0" w:type="auto"/>
            <w:hideMark/>
          </w:tcPr>
          <w:p w14:paraId="78994BC8"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2BFD41D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2000,00</w:t>
            </w:r>
          </w:p>
        </w:tc>
        <w:tc>
          <w:tcPr>
            <w:tcW w:w="1639" w:type="dxa"/>
            <w:hideMark/>
          </w:tcPr>
          <w:p w14:paraId="2DD3136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R$ 9,00</w:t>
            </w:r>
          </w:p>
        </w:tc>
        <w:tc>
          <w:tcPr>
            <w:tcW w:w="0" w:type="auto"/>
            <w:hideMark/>
          </w:tcPr>
          <w:p w14:paraId="159BD81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R$ 18.000,00</w:t>
            </w:r>
          </w:p>
        </w:tc>
        <w:tc>
          <w:tcPr>
            <w:tcW w:w="0" w:type="auto"/>
            <w:hideMark/>
          </w:tcPr>
          <w:p w14:paraId="16BCDDD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0,71%</w:t>
            </w:r>
          </w:p>
        </w:tc>
      </w:tr>
      <w:tr w:rsidR="00DC4346" w:rsidRPr="00EB1D3B" w14:paraId="0997B4A5" w14:textId="77777777" w:rsidTr="00DC4346">
        <w:trPr>
          <w:trHeight w:val="900"/>
        </w:trPr>
        <w:tc>
          <w:tcPr>
            <w:tcW w:w="0" w:type="auto"/>
            <w:hideMark/>
          </w:tcPr>
          <w:p w14:paraId="7C76FE3B"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26.7</w:t>
            </w:r>
          </w:p>
        </w:tc>
        <w:tc>
          <w:tcPr>
            <w:tcW w:w="0" w:type="auto"/>
            <w:hideMark/>
          </w:tcPr>
          <w:p w14:paraId="7C041145"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acrílica acetinada </w:t>
            </w:r>
            <w:proofErr w:type="spellStart"/>
            <w:r w:rsidRPr="00EB1D3B">
              <w:rPr>
                <w:rFonts w:ascii="Calibri" w:eastAsia="Times New Roman" w:hAnsi="Calibri" w:cs="Calibri"/>
              </w:rPr>
              <w:t>superlavável</w:t>
            </w:r>
            <w:proofErr w:type="spellEnd"/>
            <w:r w:rsidRPr="00EB1D3B">
              <w:rPr>
                <w:rFonts w:ascii="Calibri" w:eastAsia="Times New Roman" w:hAnsi="Calibri" w:cs="Calibri"/>
              </w:rPr>
              <w:t xml:space="preserve">, cor branca, galão com 18 litros. Ref. </w:t>
            </w:r>
            <w:proofErr w:type="spellStart"/>
            <w:r w:rsidRPr="00EB1D3B">
              <w:rPr>
                <w:rFonts w:ascii="Calibri" w:eastAsia="Times New Roman" w:hAnsi="Calibri" w:cs="Calibri"/>
                <w:b/>
                <w:bCs/>
              </w:rPr>
              <w:t>Sherwin</w:t>
            </w:r>
            <w:proofErr w:type="spellEnd"/>
            <w:r w:rsidRPr="00EB1D3B">
              <w:rPr>
                <w:rFonts w:ascii="Calibri" w:eastAsia="Times New Roman" w:hAnsi="Calibri" w:cs="Calibri"/>
                <w:b/>
                <w:bCs/>
              </w:rPr>
              <w:t xml:space="preserve"> Williams </w:t>
            </w:r>
            <w:proofErr w:type="spellStart"/>
            <w:r w:rsidRPr="00EB1D3B">
              <w:rPr>
                <w:rFonts w:ascii="Calibri" w:eastAsia="Times New Roman" w:hAnsi="Calibri" w:cs="Calibri"/>
                <w:b/>
                <w:bCs/>
              </w:rPr>
              <w:t>Metalatex</w:t>
            </w:r>
            <w:proofErr w:type="spellEnd"/>
            <w:r w:rsidRPr="00EB1D3B">
              <w:rPr>
                <w:rFonts w:ascii="Calibri" w:eastAsia="Times New Roman" w:hAnsi="Calibri" w:cs="Calibri"/>
              </w:rPr>
              <w:t>, ou de melhor qualidade</w:t>
            </w:r>
          </w:p>
        </w:tc>
        <w:tc>
          <w:tcPr>
            <w:tcW w:w="0" w:type="auto"/>
            <w:hideMark/>
          </w:tcPr>
          <w:p w14:paraId="43177D60"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7731A8B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25,00</w:t>
            </w:r>
          </w:p>
        </w:tc>
        <w:tc>
          <w:tcPr>
            <w:tcW w:w="1639" w:type="dxa"/>
            <w:hideMark/>
          </w:tcPr>
          <w:p w14:paraId="472229F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R$ 719,91</w:t>
            </w:r>
          </w:p>
        </w:tc>
        <w:tc>
          <w:tcPr>
            <w:tcW w:w="0" w:type="auto"/>
            <w:hideMark/>
          </w:tcPr>
          <w:p w14:paraId="04B1505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R$ 17.997,75</w:t>
            </w:r>
          </w:p>
        </w:tc>
        <w:tc>
          <w:tcPr>
            <w:tcW w:w="0" w:type="auto"/>
            <w:hideMark/>
          </w:tcPr>
          <w:p w14:paraId="2163B80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0,71%</w:t>
            </w:r>
          </w:p>
        </w:tc>
      </w:tr>
      <w:tr w:rsidR="00DC4346" w:rsidRPr="00EB1D3B" w14:paraId="2E017E57" w14:textId="77777777" w:rsidTr="00DC4346">
        <w:trPr>
          <w:trHeight w:val="1500"/>
        </w:trPr>
        <w:tc>
          <w:tcPr>
            <w:tcW w:w="0" w:type="auto"/>
            <w:hideMark/>
          </w:tcPr>
          <w:p w14:paraId="1BF9D817"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26.10</w:t>
            </w:r>
          </w:p>
        </w:tc>
        <w:tc>
          <w:tcPr>
            <w:tcW w:w="0" w:type="auto"/>
            <w:hideMark/>
          </w:tcPr>
          <w:p w14:paraId="5AE39C08"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acrílica para pisos, acabamento </w:t>
            </w:r>
            <w:proofErr w:type="spellStart"/>
            <w:r w:rsidRPr="00EB1D3B">
              <w:rPr>
                <w:rFonts w:ascii="Calibri" w:eastAsia="Times New Roman" w:hAnsi="Calibri" w:cs="Calibri"/>
              </w:rPr>
              <w:t>semi-brilho</w:t>
            </w:r>
            <w:proofErr w:type="spellEnd"/>
            <w:r w:rsidRPr="00EB1D3B">
              <w:rPr>
                <w:rFonts w:ascii="Calibri" w:eastAsia="Times New Roman" w:hAnsi="Calibri" w:cs="Calibri"/>
              </w:rPr>
              <w:t xml:space="preserve">, cores diversas que serão definidas sob demanda (branca, cinza chumbo ou concreto, entre outras), lata de 18L.  Aplicações: pisos de concreto em áreas externas. Ref. </w:t>
            </w:r>
            <w:proofErr w:type="spellStart"/>
            <w:r w:rsidRPr="00EB1D3B">
              <w:rPr>
                <w:rFonts w:ascii="Calibri" w:eastAsia="Times New Roman" w:hAnsi="Calibri" w:cs="Calibri"/>
                <w:b/>
                <w:bCs/>
              </w:rPr>
              <w:t>Sherwin</w:t>
            </w:r>
            <w:proofErr w:type="spellEnd"/>
            <w:r w:rsidRPr="00EB1D3B">
              <w:rPr>
                <w:rFonts w:ascii="Calibri" w:eastAsia="Times New Roman" w:hAnsi="Calibri" w:cs="Calibri"/>
                <w:b/>
                <w:bCs/>
              </w:rPr>
              <w:t xml:space="preserve"> Williams </w:t>
            </w:r>
            <w:proofErr w:type="spellStart"/>
            <w:r w:rsidRPr="00EB1D3B">
              <w:rPr>
                <w:rFonts w:ascii="Calibri" w:eastAsia="Times New Roman" w:hAnsi="Calibri" w:cs="Calibri"/>
                <w:b/>
                <w:bCs/>
              </w:rPr>
              <w:t>NovaCor</w:t>
            </w:r>
            <w:proofErr w:type="spellEnd"/>
            <w:r w:rsidRPr="00EB1D3B">
              <w:rPr>
                <w:rFonts w:ascii="Calibri" w:eastAsia="Times New Roman" w:hAnsi="Calibri" w:cs="Calibri"/>
                <w:b/>
                <w:bCs/>
              </w:rPr>
              <w:t xml:space="preserve"> Piso Ultra</w:t>
            </w:r>
            <w:r w:rsidRPr="00EB1D3B">
              <w:rPr>
                <w:rFonts w:ascii="Calibri" w:eastAsia="Times New Roman" w:hAnsi="Calibri" w:cs="Calibri"/>
              </w:rPr>
              <w:t>, ou de melhor qualidade</w:t>
            </w:r>
          </w:p>
        </w:tc>
        <w:tc>
          <w:tcPr>
            <w:tcW w:w="0" w:type="auto"/>
            <w:hideMark/>
          </w:tcPr>
          <w:p w14:paraId="68E5C927"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5262CCB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35,00</w:t>
            </w:r>
          </w:p>
        </w:tc>
        <w:tc>
          <w:tcPr>
            <w:tcW w:w="1639" w:type="dxa"/>
            <w:hideMark/>
          </w:tcPr>
          <w:p w14:paraId="335533E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R$ 504,81</w:t>
            </w:r>
          </w:p>
        </w:tc>
        <w:tc>
          <w:tcPr>
            <w:tcW w:w="0" w:type="auto"/>
            <w:hideMark/>
          </w:tcPr>
          <w:p w14:paraId="66B4ABB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R$ 17.668,35</w:t>
            </w:r>
          </w:p>
        </w:tc>
        <w:tc>
          <w:tcPr>
            <w:tcW w:w="0" w:type="auto"/>
            <w:hideMark/>
          </w:tcPr>
          <w:p w14:paraId="3C2D397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0,70%</w:t>
            </w:r>
          </w:p>
        </w:tc>
      </w:tr>
      <w:tr w:rsidR="00DC4346" w:rsidRPr="00EB1D3B" w14:paraId="03376DB3" w14:textId="77777777" w:rsidTr="00DC4346">
        <w:trPr>
          <w:trHeight w:val="600"/>
        </w:trPr>
        <w:tc>
          <w:tcPr>
            <w:tcW w:w="0" w:type="auto"/>
            <w:hideMark/>
          </w:tcPr>
          <w:p w14:paraId="0A58A4BA"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30.1</w:t>
            </w:r>
          </w:p>
        </w:tc>
        <w:tc>
          <w:tcPr>
            <w:tcW w:w="0" w:type="auto"/>
            <w:hideMark/>
          </w:tcPr>
          <w:p w14:paraId="05B4343D"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Cloro granulado 3 em 1, balde de 10kg. Ref. </w:t>
            </w:r>
            <w:proofErr w:type="spellStart"/>
            <w:r w:rsidRPr="00EB1D3B">
              <w:rPr>
                <w:rFonts w:ascii="Calibri" w:eastAsia="Times New Roman" w:hAnsi="Calibri" w:cs="Calibri"/>
              </w:rPr>
              <w:t>Limper</w:t>
            </w:r>
            <w:proofErr w:type="spellEnd"/>
            <w:r w:rsidRPr="00EB1D3B">
              <w:rPr>
                <w:rFonts w:ascii="Calibri" w:eastAsia="Times New Roman" w:hAnsi="Calibri" w:cs="Calibri"/>
              </w:rPr>
              <w:t xml:space="preserve"> ou melhor qualidade</w:t>
            </w:r>
          </w:p>
        </w:tc>
        <w:tc>
          <w:tcPr>
            <w:tcW w:w="0" w:type="auto"/>
            <w:hideMark/>
          </w:tcPr>
          <w:p w14:paraId="6D44B244"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7F77DE0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50,00</w:t>
            </w:r>
          </w:p>
        </w:tc>
        <w:tc>
          <w:tcPr>
            <w:tcW w:w="1639" w:type="dxa"/>
            <w:hideMark/>
          </w:tcPr>
          <w:p w14:paraId="348E829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R$ 317,46</w:t>
            </w:r>
          </w:p>
        </w:tc>
        <w:tc>
          <w:tcPr>
            <w:tcW w:w="0" w:type="auto"/>
            <w:hideMark/>
          </w:tcPr>
          <w:p w14:paraId="5A34F46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R$ 15.873,00</w:t>
            </w:r>
          </w:p>
        </w:tc>
        <w:tc>
          <w:tcPr>
            <w:tcW w:w="0" w:type="auto"/>
            <w:hideMark/>
          </w:tcPr>
          <w:p w14:paraId="3C90346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0,63%</w:t>
            </w:r>
          </w:p>
        </w:tc>
      </w:tr>
      <w:tr w:rsidR="00DC4346" w:rsidRPr="00EB1D3B" w14:paraId="4C52E9F1" w14:textId="77777777" w:rsidTr="00DC4346">
        <w:trPr>
          <w:trHeight w:val="600"/>
        </w:trPr>
        <w:tc>
          <w:tcPr>
            <w:tcW w:w="0" w:type="auto"/>
            <w:hideMark/>
          </w:tcPr>
          <w:p w14:paraId="00781F6F"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15.9</w:t>
            </w:r>
          </w:p>
        </w:tc>
        <w:tc>
          <w:tcPr>
            <w:tcW w:w="0" w:type="auto"/>
            <w:hideMark/>
          </w:tcPr>
          <w:p w14:paraId="1B5A89AB"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Pacote com 100 sacos de lixo de espessura reforçada, com capacidade de 200 litros, na cor PRETA.</w:t>
            </w:r>
          </w:p>
        </w:tc>
        <w:tc>
          <w:tcPr>
            <w:tcW w:w="0" w:type="auto"/>
            <w:hideMark/>
          </w:tcPr>
          <w:p w14:paraId="7B603343"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pc</w:t>
            </w:r>
            <w:proofErr w:type="spellEnd"/>
          </w:p>
        </w:tc>
        <w:tc>
          <w:tcPr>
            <w:tcW w:w="1655" w:type="dxa"/>
            <w:hideMark/>
          </w:tcPr>
          <w:p w14:paraId="349B8FB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240,00</w:t>
            </w:r>
          </w:p>
        </w:tc>
        <w:tc>
          <w:tcPr>
            <w:tcW w:w="1639" w:type="dxa"/>
            <w:hideMark/>
          </w:tcPr>
          <w:p w14:paraId="4EE4E67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R$ 65,76</w:t>
            </w:r>
          </w:p>
        </w:tc>
        <w:tc>
          <w:tcPr>
            <w:tcW w:w="0" w:type="auto"/>
            <w:hideMark/>
          </w:tcPr>
          <w:p w14:paraId="3E699F7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R$ 15.782,40</w:t>
            </w:r>
          </w:p>
        </w:tc>
        <w:tc>
          <w:tcPr>
            <w:tcW w:w="0" w:type="auto"/>
            <w:hideMark/>
          </w:tcPr>
          <w:p w14:paraId="75189D2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0,62%</w:t>
            </w:r>
          </w:p>
        </w:tc>
      </w:tr>
      <w:tr w:rsidR="00DC4346" w:rsidRPr="00EB1D3B" w14:paraId="7E2D9B25" w14:textId="77777777" w:rsidTr="00DC4346">
        <w:trPr>
          <w:trHeight w:val="900"/>
        </w:trPr>
        <w:tc>
          <w:tcPr>
            <w:tcW w:w="0" w:type="auto"/>
            <w:hideMark/>
          </w:tcPr>
          <w:p w14:paraId="23E5A2B0"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lastRenderedPageBreak/>
              <w:t>15.12</w:t>
            </w:r>
          </w:p>
        </w:tc>
        <w:tc>
          <w:tcPr>
            <w:tcW w:w="0" w:type="auto"/>
            <w:hideMark/>
          </w:tcPr>
          <w:p w14:paraId="3B9EEF23"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Toalha de papel, fardo com 8.000 folhas cada ou 8 fardos com 1.000 folhas cada, classe Branco Extra Luxo, dimensões 20x23cm. Ref. </w:t>
            </w:r>
            <w:proofErr w:type="spellStart"/>
            <w:r w:rsidRPr="00EB1D3B">
              <w:rPr>
                <w:rFonts w:ascii="Calibri" w:eastAsia="Times New Roman" w:hAnsi="Calibri" w:cs="Calibri"/>
              </w:rPr>
              <w:t>Starpel</w:t>
            </w:r>
            <w:proofErr w:type="spellEnd"/>
            <w:r w:rsidRPr="00EB1D3B">
              <w:rPr>
                <w:rFonts w:ascii="Calibri" w:eastAsia="Times New Roman" w:hAnsi="Calibri" w:cs="Calibri"/>
              </w:rPr>
              <w:t>, ou de melhor qualidade</w:t>
            </w:r>
          </w:p>
        </w:tc>
        <w:tc>
          <w:tcPr>
            <w:tcW w:w="0" w:type="auto"/>
            <w:hideMark/>
          </w:tcPr>
          <w:p w14:paraId="5B48EA34"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fd</w:t>
            </w:r>
            <w:proofErr w:type="spellEnd"/>
          </w:p>
        </w:tc>
        <w:tc>
          <w:tcPr>
            <w:tcW w:w="1655" w:type="dxa"/>
            <w:hideMark/>
          </w:tcPr>
          <w:p w14:paraId="174DBA9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140,00</w:t>
            </w:r>
          </w:p>
        </w:tc>
        <w:tc>
          <w:tcPr>
            <w:tcW w:w="1639" w:type="dxa"/>
            <w:hideMark/>
          </w:tcPr>
          <w:p w14:paraId="1BFBE35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R$ 109,97</w:t>
            </w:r>
          </w:p>
        </w:tc>
        <w:tc>
          <w:tcPr>
            <w:tcW w:w="0" w:type="auto"/>
            <w:hideMark/>
          </w:tcPr>
          <w:p w14:paraId="294D21B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R$ 15.395,80</w:t>
            </w:r>
          </w:p>
        </w:tc>
        <w:tc>
          <w:tcPr>
            <w:tcW w:w="0" w:type="auto"/>
            <w:hideMark/>
          </w:tcPr>
          <w:p w14:paraId="0F139AF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0,61%</w:t>
            </w:r>
          </w:p>
        </w:tc>
      </w:tr>
      <w:tr w:rsidR="00DC4346" w:rsidRPr="00EB1D3B" w14:paraId="7C262819" w14:textId="77777777" w:rsidTr="00DC4346">
        <w:trPr>
          <w:trHeight w:val="600"/>
        </w:trPr>
        <w:tc>
          <w:tcPr>
            <w:tcW w:w="0" w:type="auto"/>
            <w:hideMark/>
          </w:tcPr>
          <w:p w14:paraId="36A5E655"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15.19</w:t>
            </w:r>
          </w:p>
        </w:tc>
        <w:tc>
          <w:tcPr>
            <w:tcW w:w="0" w:type="auto"/>
            <w:hideMark/>
          </w:tcPr>
          <w:p w14:paraId="15822984"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Pacote com 100 sacos de lixo de espessura reforçada, com capacidade de 100 litros, na cor VERDE.</w:t>
            </w:r>
          </w:p>
        </w:tc>
        <w:tc>
          <w:tcPr>
            <w:tcW w:w="0" w:type="auto"/>
            <w:hideMark/>
          </w:tcPr>
          <w:p w14:paraId="3D7F703D"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pc</w:t>
            </w:r>
            <w:proofErr w:type="spellEnd"/>
          </w:p>
        </w:tc>
        <w:tc>
          <w:tcPr>
            <w:tcW w:w="1655" w:type="dxa"/>
            <w:hideMark/>
          </w:tcPr>
          <w:p w14:paraId="5D01B25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240,00</w:t>
            </w:r>
          </w:p>
        </w:tc>
        <w:tc>
          <w:tcPr>
            <w:tcW w:w="1639" w:type="dxa"/>
            <w:hideMark/>
          </w:tcPr>
          <w:p w14:paraId="2523C02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R$ 61,25</w:t>
            </w:r>
          </w:p>
        </w:tc>
        <w:tc>
          <w:tcPr>
            <w:tcW w:w="0" w:type="auto"/>
            <w:hideMark/>
          </w:tcPr>
          <w:p w14:paraId="6790288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R$ 14.700,00</w:t>
            </w:r>
          </w:p>
        </w:tc>
        <w:tc>
          <w:tcPr>
            <w:tcW w:w="0" w:type="auto"/>
            <w:hideMark/>
          </w:tcPr>
          <w:p w14:paraId="206FCD5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0,58%</w:t>
            </w:r>
          </w:p>
        </w:tc>
      </w:tr>
      <w:tr w:rsidR="00DC4346" w:rsidRPr="00EB1D3B" w14:paraId="0B912FE5" w14:textId="77777777" w:rsidTr="00DC4346">
        <w:trPr>
          <w:trHeight w:val="600"/>
        </w:trPr>
        <w:tc>
          <w:tcPr>
            <w:tcW w:w="0" w:type="auto"/>
            <w:hideMark/>
          </w:tcPr>
          <w:p w14:paraId="5EDD3394"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26.26</w:t>
            </w:r>
          </w:p>
        </w:tc>
        <w:tc>
          <w:tcPr>
            <w:tcW w:w="0" w:type="auto"/>
            <w:hideMark/>
          </w:tcPr>
          <w:p w14:paraId="67108F34"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Diluente para tinta de demarcação viária 280, lata com 18 litros. Ref. </w:t>
            </w:r>
            <w:proofErr w:type="spellStart"/>
            <w:r w:rsidRPr="00EB1D3B">
              <w:rPr>
                <w:rFonts w:ascii="Calibri" w:eastAsia="Times New Roman" w:hAnsi="Calibri" w:cs="Calibri"/>
                <w:b/>
                <w:bCs/>
              </w:rPr>
              <w:t>Luztol</w:t>
            </w:r>
            <w:proofErr w:type="spellEnd"/>
            <w:r w:rsidRPr="00EB1D3B">
              <w:rPr>
                <w:rFonts w:ascii="Calibri" w:eastAsia="Times New Roman" w:hAnsi="Calibri" w:cs="Calibri"/>
                <w:b/>
                <w:bCs/>
              </w:rPr>
              <w:t xml:space="preserve"> SV280-LT18</w:t>
            </w:r>
            <w:r w:rsidRPr="00EB1D3B">
              <w:rPr>
                <w:rFonts w:ascii="Calibri" w:eastAsia="Times New Roman" w:hAnsi="Calibri" w:cs="Calibri"/>
              </w:rPr>
              <w:t>, ou de melhor qualidade</w:t>
            </w:r>
          </w:p>
        </w:tc>
        <w:tc>
          <w:tcPr>
            <w:tcW w:w="0" w:type="auto"/>
            <w:hideMark/>
          </w:tcPr>
          <w:p w14:paraId="0152A0F3"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59F542B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25,00</w:t>
            </w:r>
          </w:p>
        </w:tc>
        <w:tc>
          <w:tcPr>
            <w:tcW w:w="1639" w:type="dxa"/>
            <w:hideMark/>
          </w:tcPr>
          <w:p w14:paraId="310C9E4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R$ 499,04</w:t>
            </w:r>
          </w:p>
        </w:tc>
        <w:tc>
          <w:tcPr>
            <w:tcW w:w="0" w:type="auto"/>
            <w:hideMark/>
          </w:tcPr>
          <w:p w14:paraId="4C1FDEA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R$ 12.476,00</w:t>
            </w:r>
          </w:p>
        </w:tc>
        <w:tc>
          <w:tcPr>
            <w:tcW w:w="0" w:type="auto"/>
            <w:hideMark/>
          </w:tcPr>
          <w:p w14:paraId="7DADB1F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0,49%</w:t>
            </w:r>
          </w:p>
        </w:tc>
      </w:tr>
      <w:tr w:rsidR="00DC4346" w:rsidRPr="00EB1D3B" w14:paraId="02E6CFBE" w14:textId="77777777" w:rsidTr="00DC4346">
        <w:trPr>
          <w:trHeight w:val="900"/>
        </w:trPr>
        <w:tc>
          <w:tcPr>
            <w:tcW w:w="0" w:type="auto"/>
            <w:hideMark/>
          </w:tcPr>
          <w:p w14:paraId="5BE70BAD"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26.27</w:t>
            </w:r>
          </w:p>
        </w:tc>
        <w:tc>
          <w:tcPr>
            <w:tcW w:w="0" w:type="auto"/>
            <w:hideMark/>
          </w:tcPr>
          <w:p w14:paraId="49B7E17C"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para demarcação viária FC, lata com 18 litros, cores preta, branca, amarela ou vermelha conforme o pedido. Ref. </w:t>
            </w:r>
            <w:proofErr w:type="spellStart"/>
            <w:r w:rsidRPr="00EB1D3B">
              <w:rPr>
                <w:rFonts w:ascii="Calibri" w:eastAsia="Times New Roman" w:hAnsi="Calibri" w:cs="Calibri"/>
                <w:b/>
                <w:bCs/>
              </w:rPr>
              <w:t>Luztol</w:t>
            </w:r>
            <w:proofErr w:type="spellEnd"/>
            <w:r w:rsidRPr="00EB1D3B">
              <w:rPr>
                <w:rFonts w:ascii="Calibri" w:eastAsia="Times New Roman" w:hAnsi="Calibri" w:cs="Calibri"/>
                <w:b/>
                <w:bCs/>
              </w:rPr>
              <w:t xml:space="preserve"> LI8080-LTBD</w:t>
            </w:r>
            <w:r w:rsidRPr="00EB1D3B">
              <w:rPr>
                <w:rFonts w:ascii="Calibri" w:eastAsia="Times New Roman" w:hAnsi="Calibri" w:cs="Calibri"/>
              </w:rPr>
              <w:t>, ou de melhor qualidade</w:t>
            </w:r>
          </w:p>
        </w:tc>
        <w:tc>
          <w:tcPr>
            <w:tcW w:w="0" w:type="auto"/>
            <w:hideMark/>
          </w:tcPr>
          <w:p w14:paraId="2E5232A1"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226D298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25,00</w:t>
            </w:r>
          </w:p>
        </w:tc>
        <w:tc>
          <w:tcPr>
            <w:tcW w:w="1639" w:type="dxa"/>
            <w:hideMark/>
          </w:tcPr>
          <w:p w14:paraId="50DDD34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R$ 498,33</w:t>
            </w:r>
          </w:p>
        </w:tc>
        <w:tc>
          <w:tcPr>
            <w:tcW w:w="0" w:type="auto"/>
            <w:hideMark/>
          </w:tcPr>
          <w:p w14:paraId="68FEA14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R$ 12.458,25</w:t>
            </w:r>
          </w:p>
        </w:tc>
        <w:tc>
          <w:tcPr>
            <w:tcW w:w="0" w:type="auto"/>
            <w:hideMark/>
          </w:tcPr>
          <w:p w14:paraId="0B7E2F3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0,49%</w:t>
            </w:r>
          </w:p>
        </w:tc>
      </w:tr>
      <w:tr w:rsidR="00DC4346" w:rsidRPr="00EB1D3B" w14:paraId="57AB1AB3" w14:textId="77777777" w:rsidTr="00DC4346">
        <w:trPr>
          <w:trHeight w:val="600"/>
        </w:trPr>
        <w:tc>
          <w:tcPr>
            <w:tcW w:w="0" w:type="auto"/>
            <w:hideMark/>
          </w:tcPr>
          <w:p w14:paraId="6BBC4F50"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19.12</w:t>
            </w:r>
          </w:p>
        </w:tc>
        <w:tc>
          <w:tcPr>
            <w:tcW w:w="0" w:type="auto"/>
            <w:hideMark/>
          </w:tcPr>
          <w:p w14:paraId="323B9F1C"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Pó para polimento de porcelanatos e </w:t>
            </w:r>
            <w:proofErr w:type="spellStart"/>
            <w:r w:rsidRPr="00EB1D3B">
              <w:rPr>
                <w:rFonts w:ascii="Calibri" w:eastAsia="Times New Roman" w:hAnsi="Calibri" w:cs="Calibri"/>
              </w:rPr>
              <w:t>ceramicas</w:t>
            </w:r>
            <w:proofErr w:type="spellEnd"/>
            <w:r w:rsidRPr="00EB1D3B">
              <w:rPr>
                <w:rFonts w:ascii="Calibri" w:eastAsia="Times New Roman" w:hAnsi="Calibri" w:cs="Calibri"/>
              </w:rPr>
              <w:t xml:space="preserve">, embalagem de 1kg. Ref. </w:t>
            </w:r>
            <w:proofErr w:type="spellStart"/>
            <w:r w:rsidRPr="00EB1D3B">
              <w:rPr>
                <w:rFonts w:ascii="Calibri" w:eastAsia="Times New Roman" w:hAnsi="Calibri" w:cs="Calibri"/>
              </w:rPr>
              <w:t>Pisoclean</w:t>
            </w:r>
            <w:proofErr w:type="spellEnd"/>
            <w:r w:rsidRPr="00EB1D3B">
              <w:rPr>
                <w:rFonts w:ascii="Calibri" w:eastAsia="Times New Roman" w:hAnsi="Calibri" w:cs="Calibri"/>
              </w:rPr>
              <w:t xml:space="preserve"> </w:t>
            </w:r>
            <w:proofErr w:type="spellStart"/>
            <w:r w:rsidRPr="00EB1D3B">
              <w:rPr>
                <w:rFonts w:ascii="Calibri" w:eastAsia="Times New Roman" w:hAnsi="Calibri" w:cs="Calibri"/>
              </w:rPr>
              <w:t>Pek</w:t>
            </w:r>
            <w:proofErr w:type="spellEnd"/>
            <w:r w:rsidRPr="00EB1D3B">
              <w:rPr>
                <w:rFonts w:ascii="Calibri" w:eastAsia="Times New Roman" w:hAnsi="Calibri" w:cs="Calibri"/>
              </w:rPr>
              <w:t xml:space="preserve"> </w:t>
            </w:r>
            <w:proofErr w:type="spellStart"/>
            <w:r w:rsidRPr="00EB1D3B">
              <w:rPr>
                <w:rFonts w:ascii="Calibri" w:eastAsia="Times New Roman" w:hAnsi="Calibri" w:cs="Calibri"/>
              </w:rPr>
              <w:t>Powder</w:t>
            </w:r>
            <w:proofErr w:type="spellEnd"/>
            <w:r w:rsidRPr="00EB1D3B">
              <w:rPr>
                <w:rFonts w:ascii="Calibri" w:eastAsia="Times New Roman" w:hAnsi="Calibri" w:cs="Calibri"/>
              </w:rPr>
              <w:t xml:space="preserve"> ou de melhor qualidade.</w:t>
            </w:r>
          </w:p>
        </w:tc>
        <w:tc>
          <w:tcPr>
            <w:tcW w:w="0" w:type="auto"/>
            <w:hideMark/>
          </w:tcPr>
          <w:p w14:paraId="3453C712"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0D08C57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40,00</w:t>
            </w:r>
          </w:p>
        </w:tc>
        <w:tc>
          <w:tcPr>
            <w:tcW w:w="1639" w:type="dxa"/>
            <w:hideMark/>
          </w:tcPr>
          <w:p w14:paraId="248C74D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R$ 309,95</w:t>
            </w:r>
          </w:p>
        </w:tc>
        <w:tc>
          <w:tcPr>
            <w:tcW w:w="0" w:type="auto"/>
            <w:hideMark/>
          </w:tcPr>
          <w:p w14:paraId="3B6A692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R$ 12.398,00</w:t>
            </w:r>
          </w:p>
        </w:tc>
        <w:tc>
          <w:tcPr>
            <w:tcW w:w="0" w:type="auto"/>
            <w:hideMark/>
          </w:tcPr>
          <w:p w14:paraId="7C51580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0,49%</w:t>
            </w:r>
          </w:p>
        </w:tc>
      </w:tr>
      <w:tr w:rsidR="00DC4346" w:rsidRPr="00EB1D3B" w14:paraId="749A5532" w14:textId="77777777" w:rsidTr="00DC4346">
        <w:trPr>
          <w:trHeight w:val="600"/>
        </w:trPr>
        <w:tc>
          <w:tcPr>
            <w:tcW w:w="0" w:type="auto"/>
            <w:hideMark/>
          </w:tcPr>
          <w:p w14:paraId="5A2C1F2A"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21.22</w:t>
            </w:r>
          </w:p>
        </w:tc>
        <w:tc>
          <w:tcPr>
            <w:tcW w:w="0" w:type="auto"/>
            <w:hideMark/>
          </w:tcPr>
          <w:p w14:paraId="69B47BCD"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Selador hidro-repelente </w:t>
            </w:r>
            <w:proofErr w:type="spellStart"/>
            <w:r w:rsidRPr="00EB1D3B">
              <w:rPr>
                <w:rFonts w:ascii="Calibri" w:eastAsia="Times New Roman" w:hAnsi="Calibri" w:cs="Calibri"/>
              </w:rPr>
              <w:t>Hidrox</w:t>
            </w:r>
            <w:proofErr w:type="spellEnd"/>
            <w:r w:rsidRPr="00EB1D3B">
              <w:rPr>
                <w:rFonts w:ascii="Calibri" w:eastAsia="Times New Roman" w:hAnsi="Calibri" w:cs="Calibri"/>
              </w:rPr>
              <w:t xml:space="preserve">. Ref. Veda Água Impermeabilizantes </w:t>
            </w:r>
            <w:proofErr w:type="spellStart"/>
            <w:r w:rsidRPr="00EB1D3B">
              <w:rPr>
                <w:rFonts w:ascii="Calibri" w:eastAsia="Times New Roman" w:hAnsi="Calibri" w:cs="Calibri"/>
              </w:rPr>
              <w:t>Hidrox</w:t>
            </w:r>
            <w:proofErr w:type="spellEnd"/>
            <w:r w:rsidRPr="00EB1D3B">
              <w:rPr>
                <w:rFonts w:ascii="Calibri" w:eastAsia="Times New Roman" w:hAnsi="Calibri" w:cs="Calibri"/>
              </w:rPr>
              <w:t xml:space="preserve"> AC-913, ou de melhor qualidade</w:t>
            </w:r>
          </w:p>
        </w:tc>
        <w:tc>
          <w:tcPr>
            <w:tcW w:w="0" w:type="auto"/>
            <w:hideMark/>
          </w:tcPr>
          <w:p w14:paraId="4BFE56BE"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775286B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100,00</w:t>
            </w:r>
          </w:p>
        </w:tc>
        <w:tc>
          <w:tcPr>
            <w:tcW w:w="1639" w:type="dxa"/>
            <w:hideMark/>
          </w:tcPr>
          <w:p w14:paraId="3408316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R$ 119,40</w:t>
            </w:r>
          </w:p>
        </w:tc>
        <w:tc>
          <w:tcPr>
            <w:tcW w:w="0" w:type="auto"/>
            <w:hideMark/>
          </w:tcPr>
          <w:p w14:paraId="395C9C3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R$ 11.940,00</w:t>
            </w:r>
          </w:p>
        </w:tc>
        <w:tc>
          <w:tcPr>
            <w:tcW w:w="0" w:type="auto"/>
            <w:hideMark/>
          </w:tcPr>
          <w:p w14:paraId="30E24C6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0,47%</w:t>
            </w:r>
          </w:p>
        </w:tc>
      </w:tr>
      <w:tr w:rsidR="00DC4346" w:rsidRPr="00EB1D3B" w14:paraId="7C5D98C1" w14:textId="77777777" w:rsidTr="00DC4346">
        <w:trPr>
          <w:trHeight w:val="300"/>
        </w:trPr>
        <w:tc>
          <w:tcPr>
            <w:tcW w:w="0" w:type="auto"/>
            <w:hideMark/>
          </w:tcPr>
          <w:p w14:paraId="5FC3656F"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6.9</w:t>
            </w:r>
          </w:p>
        </w:tc>
        <w:tc>
          <w:tcPr>
            <w:tcW w:w="0" w:type="auto"/>
            <w:hideMark/>
          </w:tcPr>
          <w:p w14:paraId="66174058"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Mangueira emborrachada PU flexível 300 PSI 3/4", cor preta</w:t>
            </w:r>
          </w:p>
        </w:tc>
        <w:tc>
          <w:tcPr>
            <w:tcW w:w="0" w:type="auto"/>
            <w:hideMark/>
          </w:tcPr>
          <w:p w14:paraId="250C54D3"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w:t>
            </w:r>
          </w:p>
        </w:tc>
        <w:tc>
          <w:tcPr>
            <w:tcW w:w="1655" w:type="dxa"/>
            <w:hideMark/>
          </w:tcPr>
          <w:p w14:paraId="651EE8D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1500,00</w:t>
            </w:r>
          </w:p>
        </w:tc>
        <w:tc>
          <w:tcPr>
            <w:tcW w:w="1639" w:type="dxa"/>
            <w:hideMark/>
          </w:tcPr>
          <w:p w14:paraId="6DD8215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R$ 7,96</w:t>
            </w:r>
          </w:p>
        </w:tc>
        <w:tc>
          <w:tcPr>
            <w:tcW w:w="0" w:type="auto"/>
            <w:hideMark/>
          </w:tcPr>
          <w:p w14:paraId="1783727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R$ 11.939,00</w:t>
            </w:r>
          </w:p>
        </w:tc>
        <w:tc>
          <w:tcPr>
            <w:tcW w:w="0" w:type="auto"/>
            <w:hideMark/>
          </w:tcPr>
          <w:p w14:paraId="28CA850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0,47%</w:t>
            </w:r>
          </w:p>
        </w:tc>
      </w:tr>
      <w:tr w:rsidR="00DC4346" w:rsidRPr="00EB1D3B" w14:paraId="22818B24" w14:textId="77777777" w:rsidTr="00DC4346">
        <w:trPr>
          <w:trHeight w:val="600"/>
        </w:trPr>
        <w:tc>
          <w:tcPr>
            <w:tcW w:w="0" w:type="auto"/>
            <w:hideMark/>
          </w:tcPr>
          <w:p w14:paraId="2DBA2E0F"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15.21</w:t>
            </w:r>
          </w:p>
        </w:tc>
        <w:tc>
          <w:tcPr>
            <w:tcW w:w="0" w:type="auto"/>
            <w:hideMark/>
          </w:tcPr>
          <w:p w14:paraId="5A85B85C"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Pacote com 100 sacos de lixo de espessura reforçada, com capacidade de 500 litros, na cor PRETA.</w:t>
            </w:r>
          </w:p>
        </w:tc>
        <w:tc>
          <w:tcPr>
            <w:tcW w:w="0" w:type="auto"/>
            <w:hideMark/>
          </w:tcPr>
          <w:p w14:paraId="56FE8321"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pc</w:t>
            </w:r>
            <w:proofErr w:type="spellEnd"/>
          </w:p>
        </w:tc>
        <w:tc>
          <w:tcPr>
            <w:tcW w:w="1655" w:type="dxa"/>
            <w:hideMark/>
          </w:tcPr>
          <w:p w14:paraId="7CF95D6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60,00</w:t>
            </w:r>
          </w:p>
        </w:tc>
        <w:tc>
          <w:tcPr>
            <w:tcW w:w="1639" w:type="dxa"/>
            <w:hideMark/>
          </w:tcPr>
          <w:p w14:paraId="05823A0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R$ 195,00</w:t>
            </w:r>
          </w:p>
        </w:tc>
        <w:tc>
          <w:tcPr>
            <w:tcW w:w="0" w:type="auto"/>
            <w:hideMark/>
          </w:tcPr>
          <w:p w14:paraId="6FF7E15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R$ 11.700,00</w:t>
            </w:r>
          </w:p>
        </w:tc>
        <w:tc>
          <w:tcPr>
            <w:tcW w:w="0" w:type="auto"/>
            <w:hideMark/>
          </w:tcPr>
          <w:p w14:paraId="138CFAE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0,46%</w:t>
            </w:r>
          </w:p>
        </w:tc>
      </w:tr>
      <w:tr w:rsidR="00DC4346" w:rsidRPr="00EB1D3B" w14:paraId="177D39C2" w14:textId="77777777" w:rsidTr="00DC4346">
        <w:trPr>
          <w:trHeight w:val="1800"/>
        </w:trPr>
        <w:tc>
          <w:tcPr>
            <w:tcW w:w="0" w:type="auto"/>
            <w:hideMark/>
          </w:tcPr>
          <w:p w14:paraId="5EC3B227"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26.12</w:t>
            </w:r>
          </w:p>
        </w:tc>
        <w:tc>
          <w:tcPr>
            <w:tcW w:w="0" w:type="auto"/>
            <w:hideMark/>
          </w:tcPr>
          <w:p w14:paraId="1496665A"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Tinta acrílica premium fachada, acabamento fosco, cores diversas que serão definidas sob demanda (</w:t>
            </w:r>
            <w:proofErr w:type="spellStart"/>
            <w:r w:rsidRPr="00EB1D3B">
              <w:rPr>
                <w:rFonts w:ascii="Calibri" w:eastAsia="Times New Roman" w:hAnsi="Calibri" w:cs="Calibri"/>
              </w:rPr>
              <w:t>Açucar</w:t>
            </w:r>
            <w:proofErr w:type="spellEnd"/>
            <w:r w:rsidRPr="00EB1D3B">
              <w:rPr>
                <w:rFonts w:ascii="Calibri" w:eastAsia="Times New Roman" w:hAnsi="Calibri" w:cs="Calibri"/>
              </w:rPr>
              <w:t xml:space="preserve"> Cristal, Elefante, Leite Quente, entre outras), lata com 18 litros. Aplicações: fachadas externas do Centro de Convivência, Creche, </w:t>
            </w:r>
            <w:proofErr w:type="spellStart"/>
            <w:r w:rsidRPr="00EB1D3B">
              <w:rPr>
                <w:rFonts w:ascii="Calibri" w:eastAsia="Times New Roman" w:hAnsi="Calibri" w:cs="Calibri"/>
              </w:rPr>
              <w:t>gabiões</w:t>
            </w:r>
            <w:proofErr w:type="spellEnd"/>
            <w:r w:rsidRPr="00EB1D3B">
              <w:rPr>
                <w:rFonts w:ascii="Calibri" w:eastAsia="Times New Roman" w:hAnsi="Calibri" w:cs="Calibri"/>
              </w:rPr>
              <w:t xml:space="preserve">, abóbodas do Foyer e Reservatório. Ref. </w:t>
            </w:r>
            <w:r w:rsidRPr="00EB1D3B">
              <w:rPr>
                <w:rFonts w:ascii="Calibri" w:eastAsia="Times New Roman" w:hAnsi="Calibri" w:cs="Calibri"/>
                <w:b/>
                <w:bCs/>
              </w:rPr>
              <w:t>Suvinil Proteção Total</w:t>
            </w:r>
            <w:r w:rsidRPr="00EB1D3B">
              <w:rPr>
                <w:rFonts w:ascii="Calibri" w:eastAsia="Times New Roman" w:hAnsi="Calibri" w:cs="Calibri"/>
              </w:rPr>
              <w:t>, ou de melhor qualidade</w:t>
            </w:r>
          </w:p>
        </w:tc>
        <w:tc>
          <w:tcPr>
            <w:tcW w:w="0" w:type="auto"/>
            <w:hideMark/>
          </w:tcPr>
          <w:p w14:paraId="68E1388D"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2343595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15,00</w:t>
            </w:r>
          </w:p>
        </w:tc>
        <w:tc>
          <w:tcPr>
            <w:tcW w:w="1639" w:type="dxa"/>
            <w:hideMark/>
          </w:tcPr>
          <w:p w14:paraId="69C7D39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R$ 776,01</w:t>
            </w:r>
          </w:p>
        </w:tc>
        <w:tc>
          <w:tcPr>
            <w:tcW w:w="0" w:type="auto"/>
            <w:hideMark/>
          </w:tcPr>
          <w:p w14:paraId="320E534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R$ 11.640,15</w:t>
            </w:r>
          </w:p>
        </w:tc>
        <w:tc>
          <w:tcPr>
            <w:tcW w:w="0" w:type="auto"/>
            <w:hideMark/>
          </w:tcPr>
          <w:p w14:paraId="6A9CABF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0,46%</w:t>
            </w:r>
          </w:p>
        </w:tc>
      </w:tr>
      <w:tr w:rsidR="00DC4346" w:rsidRPr="00EB1D3B" w14:paraId="0EA5E9E5" w14:textId="77777777" w:rsidTr="00DC4346">
        <w:trPr>
          <w:trHeight w:val="900"/>
        </w:trPr>
        <w:tc>
          <w:tcPr>
            <w:tcW w:w="0" w:type="auto"/>
            <w:hideMark/>
          </w:tcPr>
          <w:p w14:paraId="3A1D8EF5"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11.4</w:t>
            </w:r>
          </w:p>
        </w:tc>
        <w:tc>
          <w:tcPr>
            <w:tcW w:w="0" w:type="auto"/>
            <w:hideMark/>
          </w:tcPr>
          <w:p w14:paraId="1B0231C9"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Enceradeira industrial de 400mm, tensão nominal de 220V e motor de 0,75 </w:t>
            </w:r>
            <w:proofErr w:type="spellStart"/>
            <w:r w:rsidRPr="00EB1D3B">
              <w:rPr>
                <w:rFonts w:ascii="Calibri" w:eastAsia="Times New Roman" w:hAnsi="Calibri" w:cs="Calibri"/>
              </w:rPr>
              <w:t>cv</w:t>
            </w:r>
            <w:proofErr w:type="spellEnd"/>
            <w:r w:rsidRPr="00EB1D3B">
              <w:rPr>
                <w:rFonts w:ascii="Calibri" w:eastAsia="Times New Roman" w:hAnsi="Calibri" w:cs="Calibri"/>
              </w:rPr>
              <w:t>, cabo elétrico de 10 metros, tanque opcional de 5 litros.</w:t>
            </w:r>
          </w:p>
        </w:tc>
        <w:tc>
          <w:tcPr>
            <w:tcW w:w="0" w:type="auto"/>
            <w:hideMark/>
          </w:tcPr>
          <w:p w14:paraId="3E3CAB42"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3882E88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3,00</w:t>
            </w:r>
          </w:p>
        </w:tc>
        <w:tc>
          <w:tcPr>
            <w:tcW w:w="1639" w:type="dxa"/>
            <w:hideMark/>
          </w:tcPr>
          <w:p w14:paraId="111E7B6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R$ 3.809,22</w:t>
            </w:r>
          </w:p>
        </w:tc>
        <w:tc>
          <w:tcPr>
            <w:tcW w:w="0" w:type="auto"/>
            <w:hideMark/>
          </w:tcPr>
          <w:p w14:paraId="5971C0E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R$ 11.427,66</w:t>
            </w:r>
          </w:p>
        </w:tc>
        <w:tc>
          <w:tcPr>
            <w:tcW w:w="0" w:type="auto"/>
            <w:hideMark/>
          </w:tcPr>
          <w:p w14:paraId="7C02B34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0,45%</w:t>
            </w:r>
          </w:p>
        </w:tc>
      </w:tr>
      <w:tr w:rsidR="00DC4346" w:rsidRPr="00EB1D3B" w14:paraId="3B0A4718" w14:textId="77777777" w:rsidTr="00DC4346">
        <w:trPr>
          <w:trHeight w:val="600"/>
        </w:trPr>
        <w:tc>
          <w:tcPr>
            <w:tcW w:w="0" w:type="auto"/>
            <w:hideMark/>
          </w:tcPr>
          <w:p w14:paraId="0E0AA3FA"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lastRenderedPageBreak/>
              <w:t>18.26</w:t>
            </w:r>
          </w:p>
        </w:tc>
        <w:tc>
          <w:tcPr>
            <w:tcW w:w="0" w:type="auto"/>
            <w:hideMark/>
          </w:tcPr>
          <w:p w14:paraId="4941609F"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Removedor de sujeiras e encardidos para pisos, azulejos e calçadas, galão com 5 litros. Ref. Start Mágico</w:t>
            </w:r>
          </w:p>
        </w:tc>
        <w:tc>
          <w:tcPr>
            <w:tcW w:w="0" w:type="auto"/>
            <w:hideMark/>
          </w:tcPr>
          <w:p w14:paraId="6C249371"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5239548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240,00</w:t>
            </w:r>
          </w:p>
        </w:tc>
        <w:tc>
          <w:tcPr>
            <w:tcW w:w="1639" w:type="dxa"/>
            <w:hideMark/>
          </w:tcPr>
          <w:p w14:paraId="7C6CB04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R$ 46,96</w:t>
            </w:r>
          </w:p>
        </w:tc>
        <w:tc>
          <w:tcPr>
            <w:tcW w:w="0" w:type="auto"/>
            <w:hideMark/>
          </w:tcPr>
          <w:p w14:paraId="70B2BF6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R$ 11.270,40</w:t>
            </w:r>
          </w:p>
        </w:tc>
        <w:tc>
          <w:tcPr>
            <w:tcW w:w="0" w:type="auto"/>
            <w:hideMark/>
          </w:tcPr>
          <w:p w14:paraId="14667E5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0,45%</w:t>
            </w:r>
          </w:p>
        </w:tc>
      </w:tr>
      <w:tr w:rsidR="00DC4346" w:rsidRPr="00EB1D3B" w14:paraId="28392BC1" w14:textId="77777777" w:rsidTr="00DC4346">
        <w:trPr>
          <w:trHeight w:val="600"/>
        </w:trPr>
        <w:tc>
          <w:tcPr>
            <w:tcW w:w="0" w:type="auto"/>
            <w:hideMark/>
          </w:tcPr>
          <w:p w14:paraId="14563BFD"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15.8</w:t>
            </w:r>
          </w:p>
        </w:tc>
        <w:tc>
          <w:tcPr>
            <w:tcW w:w="0" w:type="auto"/>
            <w:hideMark/>
          </w:tcPr>
          <w:p w14:paraId="4B480B56"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Pacote com 100 sacos de lixo de espessura reforçada, com capacidade de 100 litros, na cor PRETA.</w:t>
            </w:r>
          </w:p>
        </w:tc>
        <w:tc>
          <w:tcPr>
            <w:tcW w:w="0" w:type="auto"/>
            <w:hideMark/>
          </w:tcPr>
          <w:p w14:paraId="25E7C573"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pc</w:t>
            </w:r>
            <w:proofErr w:type="spellEnd"/>
          </w:p>
        </w:tc>
        <w:tc>
          <w:tcPr>
            <w:tcW w:w="1655" w:type="dxa"/>
            <w:hideMark/>
          </w:tcPr>
          <w:p w14:paraId="478E932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240,00</w:t>
            </w:r>
          </w:p>
        </w:tc>
        <w:tc>
          <w:tcPr>
            <w:tcW w:w="1639" w:type="dxa"/>
            <w:hideMark/>
          </w:tcPr>
          <w:p w14:paraId="43AF6EB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R$ 43,90</w:t>
            </w:r>
          </w:p>
        </w:tc>
        <w:tc>
          <w:tcPr>
            <w:tcW w:w="0" w:type="auto"/>
            <w:hideMark/>
          </w:tcPr>
          <w:p w14:paraId="3C36795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R$ 10.536,00</w:t>
            </w:r>
          </w:p>
        </w:tc>
        <w:tc>
          <w:tcPr>
            <w:tcW w:w="0" w:type="auto"/>
            <w:hideMark/>
          </w:tcPr>
          <w:p w14:paraId="10DA77F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0,42%</w:t>
            </w:r>
          </w:p>
        </w:tc>
      </w:tr>
      <w:tr w:rsidR="00DC4346" w:rsidRPr="00EB1D3B" w14:paraId="7C56347C" w14:textId="77777777" w:rsidTr="00DC4346">
        <w:trPr>
          <w:trHeight w:val="600"/>
        </w:trPr>
        <w:tc>
          <w:tcPr>
            <w:tcW w:w="0" w:type="auto"/>
            <w:hideMark/>
          </w:tcPr>
          <w:p w14:paraId="3450499B"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14.13</w:t>
            </w:r>
          </w:p>
        </w:tc>
        <w:tc>
          <w:tcPr>
            <w:tcW w:w="0" w:type="auto"/>
            <w:hideMark/>
          </w:tcPr>
          <w:p w14:paraId="07248585"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Disco Pelo de Porco restaurador de 410mm para enceradeira industrial. </w:t>
            </w:r>
          </w:p>
        </w:tc>
        <w:tc>
          <w:tcPr>
            <w:tcW w:w="0" w:type="auto"/>
            <w:hideMark/>
          </w:tcPr>
          <w:p w14:paraId="1F22FA5D"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1BEB7A5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180,00</w:t>
            </w:r>
          </w:p>
        </w:tc>
        <w:tc>
          <w:tcPr>
            <w:tcW w:w="1639" w:type="dxa"/>
            <w:hideMark/>
          </w:tcPr>
          <w:p w14:paraId="33C1D43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R$ 57,52</w:t>
            </w:r>
          </w:p>
        </w:tc>
        <w:tc>
          <w:tcPr>
            <w:tcW w:w="0" w:type="auto"/>
            <w:hideMark/>
          </w:tcPr>
          <w:p w14:paraId="2DF7360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R$ 10.353,60</w:t>
            </w:r>
          </w:p>
        </w:tc>
        <w:tc>
          <w:tcPr>
            <w:tcW w:w="0" w:type="auto"/>
            <w:hideMark/>
          </w:tcPr>
          <w:p w14:paraId="7FE12BB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0,41%</w:t>
            </w:r>
          </w:p>
        </w:tc>
      </w:tr>
      <w:tr w:rsidR="00DC4346" w:rsidRPr="00EB1D3B" w14:paraId="476E2732" w14:textId="77777777" w:rsidTr="00DC4346">
        <w:trPr>
          <w:trHeight w:val="1500"/>
        </w:trPr>
        <w:tc>
          <w:tcPr>
            <w:tcW w:w="0" w:type="auto"/>
            <w:hideMark/>
          </w:tcPr>
          <w:p w14:paraId="12287DBF"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26.13</w:t>
            </w:r>
          </w:p>
        </w:tc>
        <w:tc>
          <w:tcPr>
            <w:tcW w:w="0" w:type="auto"/>
            <w:hideMark/>
          </w:tcPr>
          <w:p w14:paraId="366CD63D"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acrílica premium, acabamento acetinado, cores diversas que serão definidas sob demanda (Algodão Egípcio, entre outras), lata de 18 litros. Aplicações: paredes internas da creche e centro de convivência. Ref. </w:t>
            </w:r>
            <w:r w:rsidRPr="00EB1D3B">
              <w:rPr>
                <w:rFonts w:ascii="Calibri" w:eastAsia="Times New Roman" w:hAnsi="Calibri" w:cs="Calibri"/>
                <w:b/>
                <w:bCs/>
              </w:rPr>
              <w:t>Suvinil Toque de Seda Acrílico Premium</w:t>
            </w:r>
            <w:r w:rsidRPr="00EB1D3B">
              <w:rPr>
                <w:rFonts w:ascii="Calibri" w:eastAsia="Times New Roman" w:hAnsi="Calibri" w:cs="Calibri"/>
              </w:rPr>
              <w:t>, ou de melhor qualidade</w:t>
            </w:r>
          </w:p>
        </w:tc>
        <w:tc>
          <w:tcPr>
            <w:tcW w:w="0" w:type="auto"/>
            <w:hideMark/>
          </w:tcPr>
          <w:p w14:paraId="0863B170"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739ACFE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15,00</w:t>
            </w:r>
          </w:p>
        </w:tc>
        <w:tc>
          <w:tcPr>
            <w:tcW w:w="1639" w:type="dxa"/>
            <w:hideMark/>
          </w:tcPr>
          <w:p w14:paraId="1526D64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R$ 689,90</w:t>
            </w:r>
          </w:p>
        </w:tc>
        <w:tc>
          <w:tcPr>
            <w:tcW w:w="0" w:type="auto"/>
            <w:hideMark/>
          </w:tcPr>
          <w:p w14:paraId="0DF7BB0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R$ 10.348,50</w:t>
            </w:r>
          </w:p>
        </w:tc>
        <w:tc>
          <w:tcPr>
            <w:tcW w:w="0" w:type="auto"/>
            <w:hideMark/>
          </w:tcPr>
          <w:p w14:paraId="73CE2BA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0,41%</w:t>
            </w:r>
          </w:p>
        </w:tc>
      </w:tr>
      <w:tr w:rsidR="00DC4346" w:rsidRPr="00EB1D3B" w14:paraId="1D811904" w14:textId="77777777" w:rsidTr="00DC4346">
        <w:trPr>
          <w:trHeight w:val="900"/>
        </w:trPr>
        <w:tc>
          <w:tcPr>
            <w:tcW w:w="0" w:type="auto"/>
            <w:hideMark/>
          </w:tcPr>
          <w:p w14:paraId="67E28E8A"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11.6</w:t>
            </w:r>
          </w:p>
        </w:tc>
        <w:tc>
          <w:tcPr>
            <w:tcW w:w="0" w:type="auto"/>
            <w:hideMark/>
          </w:tcPr>
          <w:p w14:paraId="79833B1E"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Lavadora de alta pressão monofásico, com carrinho para transporte, tensão nominal de 220V, potência nominal de 3300W. Ref. </w:t>
            </w:r>
            <w:proofErr w:type="spellStart"/>
            <w:r w:rsidRPr="00EB1D3B">
              <w:rPr>
                <w:rFonts w:ascii="Calibri" w:eastAsia="Times New Roman" w:hAnsi="Calibri" w:cs="Calibri"/>
              </w:rPr>
              <w:t>Karcher</w:t>
            </w:r>
            <w:proofErr w:type="spellEnd"/>
            <w:r w:rsidRPr="00EB1D3B">
              <w:rPr>
                <w:rFonts w:ascii="Calibri" w:eastAsia="Times New Roman" w:hAnsi="Calibri" w:cs="Calibri"/>
              </w:rPr>
              <w:t xml:space="preserve"> HD 6/15</w:t>
            </w:r>
          </w:p>
        </w:tc>
        <w:tc>
          <w:tcPr>
            <w:tcW w:w="0" w:type="auto"/>
            <w:hideMark/>
          </w:tcPr>
          <w:p w14:paraId="3A7FD8D2"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55ADD1E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w:t>
            </w:r>
          </w:p>
        </w:tc>
        <w:tc>
          <w:tcPr>
            <w:tcW w:w="1639" w:type="dxa"/>
            <w:hideMark/>
          </w:tcPr>
          <w:p w14:paraId="085B183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R$ 5.130,73</w:t>
            </w:r>
          </w:p>
        </w:tc>
        <w:tc>
          <w:tcPr>
            <w:tcW w:w="0" w:type="auto"/>
            <w:hideMark/>
          </w:tcPr>
          <w:p w14:paraId="29BCA26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R$ 10.261,46</w:t>
            </w:r>
          </w:p>
        </w:tc>
        <w:tc>
          <w:tcPr>
            <w:tcW w:w="0" w:type="auto"/>
            <w:hideMark/>
          </w:tcPr>
          <w:p w14:paraId="44AF8B5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0,41%</w:t>
            </w:r>
          </w:p>
        </w:tc>
      </w:tr>
      <w:tr w:rsidR="00DC4346" w:rsidRPr="00EB1D3B" w14:paraId="33E26F28" w14:textId="77777777" w:rsidTr="00DC4346">
        <w:trPr>
          <w:trHeight w:val="600"/>
        </w:trPr>
        <w:tc>
          <w:tcPr>
            <w:tcW w:w="0" w:type="auto"/>
            <w:hideMark/>
          </w:tcPr>
          <w:p w14:paraId="7CA97FD2"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28.12</w:t>
            </w:r>
          </w:p>
        </w:tc>
        <w:tc>
          <w:tcPr>
            <w:tcW w:w="0" w:type="auto"/>
            <w:hideMark/>
          </w:tcPr>
          <w:p w14:paraId="0D99A589"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Fornecimento de revestimento em cerâmica. Ref. Cetim Bianco 30x60cm ou equivalente técnico</w:t>
            </w:r>
          </w:p>
        </w:tc>
        <w:tc>
          <w:tcPr>
            <w:tcW w:w="0" w:type="auto"/>
            <w:hideMark/>
          </w:tcPr>
          <w:p w14:paraId="5A703130"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hideMark/>
          </w:tcPr>
          <w:p w14:paraId="1D1BF60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120,00</w:t>
            </w:r>
          </w:p>
        </w:tc>
        <w:tc>
          <w:tcPr>
            <w:tcW w:w="1639" w:type="dxa"/>
            <w:hideMark/>
          </w:tcPr>
          <w:p w14:paraId="54BA1A1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R$ 83,43</w:t>
            </w:r>
          </w:p>
        </w:tc>
        <w:tc>
          <w:tcPr>
            <w:tcW w:w="0" w:type="auto"/>
            <w:hideMark/>
          </w:tcPr>
          <w:p w14:paraId="0288FE3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R$ 10.011,60</w:t>
            </w:r>
          </w:p>
        </w:tc>
        <w:tc>
          <w:tcPr>
            <w:tcW w:w="0" w:type="auto"/>
            <w:hideMark/>
          </w:tcPr>
          <w:p w14:paraId="5C8D4D7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0,40%</w:t>
            </w:r>
          </w:p>
        </w:tc>
      </w:tr>
      <w:tr w:rsidR="00DC4346" w:rsidRPr="00EB1D3B" w14:paraId="744C642B" w14:textId="77777777" w:rsidTr="00DC4346">
        <w:trPr>
          <w:trHeight w:val="900"/>
        </w:trPr>
        <w:tc>
          <w:tcPr>
            <w:tcW w:w="0" w:type="auto"/>
            <w:hideMark/>
          </w:tcPr>
          <w:p w14:paraId="10CF2B99"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23.16</w:t>
            </w:r>
          </w:p>
        </w:tc>
        <w:tc>
          <w:tcPr>
            <w:tcW w:w="0" w:type="auto"/>
            <w:hideMark/>
          </w:tcPr>
          <w:p w14:paraId="76C84CCB"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Comunicação Visual: Impressão digital em adesivos de uso externo, alta resistência, padrão de placas de trânsito de engenharia, refletivo, durabilidade de 7 anos. Ref. </w:t>
            </w:r>
            <w:proofErr w:type="spellStart"/>
            <w:r w:rsidRPr="00EB1D3B">
              <w:rPr>
                <w:rFonts w:ascii="Calibri" w:eastAsia="Times New Roman" w:hAnsi="Calibri" w:cs="Calibri"/>
              </w:rPr>
              <w:t>Gab</w:t>
            </w:r>
            <w:proofErr w:type="spellEnd"/>
            <w:r w:rsidRPr="00EB1D3B">
              <w:rPr>
                <w:rFonts w:ascii="Calibri" w:eastAsia="Times New Roman" w:hAnsi="Calibri" w:cs="Calibri"/>
              </w:rPr>
              <w:t xml:space="preserve"> Placas</w:t>
            </w:r>
          </w:p>
        </w:tc>
        <w:tc>
          <w:tcPr>
            <w:tcW w:w="0" w:type="auto"/>
            <w:hideMark/>
          </w:tcPr>
          <w:p w14:paraId="7D36FB22"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cm²</w:t>
            </w:r>
          </w:p>
        </w:tc>
        <w:tc>
          <w:tcPr>
            <w:tcW w:w="1655" w:type="dxa"/>
            <w:hideMark/>
          </w:tcPr>
          <w:p w14:paraId="414D3D1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10,00</w:t>
            </w:r>
          </w:p>
        </w:tc>
        <w:tc>
          <w:tcPr>
            <w:tcW w:w="1639" w:type="dxa"/>
            <w:hideMark/>
          </w:tcPr>
          <w:p w14:paraId="4B2C767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R$ 1.000,00</w:t>
            </w:r>
          </w:p>
        </w:tc>
        <w:tc>
          <w:tcPr>
            <w:tcW w:w="0" w:type="auto"/>
            <w:hideMark/>
          </w:tcPr>
          <w:p w14:paraId="03C8888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R$ 10.000,00</w:t>
            </w:r>
          </w:p>
        </w:tc>
        <w:tc>
          <w:tcPr>
            <w:tcW w:w="0" w:type="auto"/>
            <w:hideMark/>
          </w:tcPr>
          <w:p w14:paraId="3F2B1EE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0,40%</w:t>
            </w:r>
          </w:p>
        </w:tc>
      </w:tr>
      <w:tr w:rsidR="00DC4346" w:rsidRPr="00EB1D3B" w14:paraId="29041774" w14:textId="77777777" w:rsidTr="00DC4346">
        <w:trPr>
          <w:trHeight w:val="900"/>
        </w:trPr>
        <w:tc>
          <w:tcPr>
            <w:tcW w:w="0" w:type="auto"/>
            <w:noWrap/>
            <w:hideMark/>
          </w:tcPr>
          <w:p w14:paraId="31ABBBEF"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5.18</w:t>
            </w:r>
          </w:p>
        </w:tc>
        <w:tc>
          <w:tcPr>
            <w:tcW w:w="0" w:type="auto"/>
            <w:hideMark/>
          </w:tcPr>
          <w:p w14:paraId="24559279"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Par de luvas </w:t>
            </w:r>
            <w:proofErr w:type="spellStart"/>
            <w:r w:rsidRPr="00EB1D3B">
              <w:rPr>
                <w:rFonts w:ascii="Calibri" w:eastAsia="Times New Roman" w:hAnsi="Calibri" w:cs="Calibri"/>
              </w:rPr>
              <w:t>multi-uso</w:t>
            </w:r>
            <w:proofErr w:type="spellEnd"/>
            <w:r w:rsidRPr="00EB1D3B">
              <w:rPr>
                <w:rFonts w:ascii="Calibri" w:eastAsia="Times New Roman" w:hAnsi="Calibri" w:cs="Calibri"/>
              </w:rPr>
              <w:t xml:space="preserve"> </w:t>
            </w:r>
            <w:proofErr w:type="spellStart"/>
            <w:r w:rsidRPr="00EB1D3B">
              <w:rPr>
                <w:rFonts w:ascii="Calibri" w:eastAsia="Times New Roman" w:hAnsi="Calibri" w:cs="Calibri"/>
              </w:rPr>
              <w:t>ranhurada</w:t>
            </w:r>
            <w:proofErr w:type="spellEnd"/>
            <w:r w:rsidRPr="00EB1D3B">
              <w:rPr>
                <w:rFonts w:ascii="Calibri" w:eastAsia="Times New Roman" w:hAnsi="Calibri" w:cs="Calibri"/>
              </w:rPr>
              <w:t xml:space="preserve"> longa, cor MARROM, látex sem pó, tamanhos M, P e G, comprimento aproximado de 40cm. Ref. </w:t>
            </w:r>
            <w:proofErr w:type="spellStart"/>
            <w:r w:rsidRPr="00EB1D3B">
              <w:rPr>
                <w:rFonts w:ascii="Calibri" w:eastAsia="Times New Roman" w:hAnsi="Calibri" w:cs="Calibri"/>
              </w:rPr>
              <w:t>Volk</w:t>
            </w:r>
            <w:proofErr w:type="spellEnd"/>
            <w:r w:rsidRPr="00EB1D3B">
              <w:rPr>
                <w:rFonts w:ascii="Calibri" w:eastAsia="Times New Roman" w:hAnsi="Calibri" w:cs="Calibri"/>
              </w:rPr>
              <w:t xml:space="preserve"> Multiuso, CA 15100, ou de melhor qualidade.</w:t>
            </w:r>
          </w:p>
        </w:tc>
        <w:tc>
          <w:tcPr>
            <w:tcW w:w="0" w:type="auto"/>
            <w:noWrap/>
            <w:hideMark/>
          </w:tcPr>
          <w:p w14:paraId="01E0ECD9"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noWrap/>
            <w:hideMark/>
          </w:tcPr>
          <w:p w14:paraId="2CEAFFD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600,00</w:t>
            </w:r>
          </w:p>
        </w:tc>
        <w:tc>
          <w:tcPr>
            <w:tcW w:w="1639" w:type="dxa"/>
            <w:noWrap/>
            <w:hideMark/>
          </w:tcPr>
          <w:p w14:paraId="4E65F87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R$ 16,25</w:t>
            </w:r>
          </w:p>
        </w:tc>
        <w:tc>
          <w:tcPr>
            <w:tcW w:w="0" w:type="auto"/>
            <w:noWrap/>
            <w:hideMark/>
          </w:tcPr>
          <w:p w14:paraId="38F97C1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R$ 9.750,00</w:t>
            </w:r>
          </w:p>
        </w:tc>
        <w:tc>
          <w:tcPr>
            <w:tcW w:w="0" w:type="auto"/>
            <w:noWrap/>
            <w:hideMark/>
          </w:tcPr>
          <w:p w14:paraId="561970A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0,39%</w:t>
            </w:r>
          </w:p>
        </w:tc>
      </w:tr>
      <w:tr w:rsidR="00DC4346" w:rsidRPr="00EB1D3B" w14:paraId="1BF50013" w14:textId="77777777" w:rsidTr="00DC4346">
        <w:trPr>
          <w:trHeight w:val="600"/>
        </w:trPr>
        <w:tc>
          <w:tcPr>
            <w:tcW w:w="0" w:type="auto"/>
            <w:hideMark/>
          </w:tcPr>
          <w:p w14:paraId="1D0493FC"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11.9</w:t>
            </w:r>
          </w:p>
        </w:tc>
        <w:tc>
          <w:tcPr>
            <w:tcW w:w="0" w:type="auto"/>
            <w:hideMark/>
          </w:tcPr>
          <w:p w14:paraId="53ADF207"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Lavadora profissional de alta pressão à diesel, motor de 10,5HP. Ref. </w:t>
            </w:r>
            <w:proofErr w:type="spellStart"/>
            <w:r w:rsidRPr="00EB1D3B">
              <w:rPr>
                <w:rFonts w:ascii="Calibri" w:eastAsia="Times New Roman" w:hAnsi="Calibri" w:cs="Calibri"/>
              </w:rPr>
              <w:t>Toyama</w:t>
            </w:r>
            <w:proofErr w:type="spellEnd"/>
            <w:r w:rsidRPr="00EB1D3B">
              <w:rPr>
                <w:rFonts w:ascii="Calibri" w:eastAsia="Times New Roman" w:hAnsi="Calibri" w:cs="Calibri"/>
              </w:rPr>
              <w:t xml:space="preserve"> TDPW3600E-XP</w:t>
            </w:r>
          </w:p>
        </w:tc>
        <w:tc>
          <w:tcPr>
            <w:tcW w:w="0" w:type="auto"/>
            <w:hideMark/>
          </w:tcPr>
          <w:p w14:paraId="532ADB52"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2E2CBE6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1,00</w:t>
            </w:r>
          </w:p>
        </w:tc>
        <w:tc>
          <w:tcPr>
            <w:tcW w:w="1639" w:type="dxa"/>
            <w:hideMark/>
          </w:tcPr>
          <w:p w14:paraId="0590E7D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R$ 9.737,11</w:t>
            </w:r>
          </w:p>
        </w:tc>
        <w:tc>
          <w:tcPr>
            <w:tcW w:w="0" w:type="auto"/>
            <w:hideMark/>
          </w:tcPr>
          <w:p w14:paraId="231B9B1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R$ 9.737,11</w:t>
            </w:r>
          </w:p>
        </w:tc>
        <w:tc>
          <w:tcPr>
            <w:tcW w:w="0" w:type="auto"/>
            <w:hideMark/>
          </w:tcPr>
          <w:p w14:paraId="751AB09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0,38%</w:t>
            </w:r>
          </w:p>
        </w:tc>
      </w:tr>
      <w:tr w:rsidR="00DC4346" w:rsidRPr="00EB1D3B" w14:paraId="4EE9B422" w14:textId="77777777" w:rsidTr="00DC4346">
        <w:trPr>
          <w:trHeight w:val="600"/>
        </w:trPr>
        <w:tc>
          <w:tcPr>
            <w:tcW w:w="0" w:type="auto"/>
            <w:hideMark/>
          </w:tcPr>
          <w:p w14:paraId="2110985E"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lastRenderedPageBreak/>
              <w:t>14.7</w:t>
            </w:r>
          </w:p>
        </w:tc>
        <w:tc>
          <w:tcPr>
            <w:tcW w:w="0" w:type="auto"/>
            <w:hideMark/>
          </w:tcPr>
          <w:p w14:paraId="14B22239"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Disco removedor </w:t>
            </w:r>
            <w:proofErr w:type="gramStart"/>
            <w:r w:rsidRPr="00EB1D3B">
              <w:rPr>
                <w:rFonts w:ascii="Calibri" w:eastAsia="Times New Roman" w:hAnsi="Calibri" w:cs="Calibri"/>
              </w:rPr>
              <w:t>preto  de</w:t>
            </w:r>
            <w:proofErr w:type="gramEnd"/>
            <w:r w:rsidRPr="00EB1D3B">
              <w:rPr>
                <w:rFonts w:ascii="Calibri" w:eastAsia="Times New Roman" w:hAnsi="Calibri" w:cs="Calibri"/>
              </w:rPr>
              <w:t xml:space="preserve"> 400mm para enceradeira industrial. Ref. </w:t>
            </w:r>
            <w:proofErr w:type="spellStart"/>
            <w:r w:rsidRPr="00EB1D3B">
              <w:rPr>
                <w:rFonts w:ascii="Calibri" w:eastAsia="Times New Roman" w:hAnsi="Calibri" w:cs="Calibri"/>
              </w:rPr>
              <w:t>Super</w:t>
            </w:r>
            <w:proofErr w:type="spellEnd"/>
            <w:r w:rsidRPr="00EB1D3B">
              <w:rPr>
                <w:rFonts w:ascii="Calibri" w:eastAsia="Times New Roman" w:hAnsi="Calibri" w:cs="Calibri"/>
              </w:rPr>
              <w:t xml:space="preserve"> Pro </w:t>
            </w:r>
            <w:proofErr w:type="spellStart"/>
            <w:r w:rsidRPr="00EB1D3B">
              <w:rPr>
                <w:rFonts w:ascii="Calibri" w:eastAsia="Times New Roman" w:hAnsi="Calibri" w:cs="Calibri"/>
              </w:rPr>
              <w:t>Bettanin</w:t>
            </w:r>
            <w:proofErr w:type="spellEnd"/>
            <w:r w:rsidRPr="00EB1D3B">
              <w:rPr>
                <w:rFonts w:ascii="Calibri" w:eastAsia="Times New Roman" w:hAnsi="Calibri" w:cs="Calibri"/>
              </w:rPr>
              <w:t xml:space="preserve"> SP9641, ou de melhor qualidade</w:t>
            </w:r>
          </w:p>
        </w:tc>
        <w:tc>
          <w:tcPr>
            <w:tcW w:w="0" w:type="auto"/>
            <w:hideMark/>
          </w:tcPr>
          <w:p w14:paraId="10D7908B"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38D0E1F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250,00</w:t>
            </w:r>
          </w:p>
        </w:tc>
        <w:tc>
          <w:tcPr>
            <w:tcW w:w="1639" w:type="dxa"/>
            <w:hideMark/>
          </w:tcPr>
          <w:p w14:paraId="40788BE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R$ 37,04</w:t>
            </w:r>
          </w:p>
        </w:tc>
        <w:tc>
          <w:tcPr>
            <w:tcW w:w="0" w:type="auto"/>
            <w:hideMark/>
          </w:tcPr>
          <w:p w14:paraId="6B9CF7D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R$ 9.260,00</w:t>
            </w:r>
          </w:p>
        </w:tc>
        <w:tc>
          <w:tcPr>
            <w:tcW w:w="0" w:type="auto"/>
            <w:hideMark/>
          </w:tcPr>
          <w:p w14:paraId="7FDCA66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0,37%</w:t>
            </w:r>
          </w:p>
        </w:tc>
      </w:tr>
      <w:tr w:rsidR="00DC4346" w:rsidRPr="00EB1D3B" w14:paraId="00A01D34" w14:textId="77777777" w:rsidTr="00DC4346">
        <w:trPr>
          <w:trHeight w:val="1200"/>
        </w:trPr>
        <w:tc>
          <w:tcPr>
            <w:tcW w:w="0" w:type="auto"/>
            <w:hideMark/>
          </w:tcPr>
          <w:p w14:paraId="76B06506"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18.1</w:t>
            </w:r>
          </w:p>
        </w:tc>
        <w:tc>
          <w:tcPr>
            <w:tcW w:w="0" w:type="auto"/>
            <w:hideMark/>
          </w:tcPr>
          <w:p w14:paraId="68208DDD"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Álcool em gel 70%, composição: álcool etílico,</w:t>
            </w:r>
            <w:r w:rsidRPr="00EB1D3B">
              <w:rPr>
                <w:rFonts w:ascii="Calibri" w:eastAsia="Times New Roman" w:hAnsi="Calibri" w:cs="Calibri"/>
              </w:rPr>
              <w:br w:type="page"/>
              <w:t xml:space="preserve">polímero, </w:t>
            </w:r>
            <w:proofErr w:type="spellStart"/>
            <w:r w:rsidRPr="00EB1D3B">
              <w:rPr>
                <w:rFonts w:ascii="Calibri" w:eastAsia="Times New Roman" w:hAnsi="Calibri" w:cs="Calibri"/>
              </w:rPr>
              <w:t>benzoato</w:t>
            </w:r>
            <w:proofErr w:type="spellEnd"/>
            <w:r w:rsidRPr="00EB1D3B">
              <w:rPr>
                <w:rFonts w:ascii="Calibri" w:eastAsia="Times New Roman" w:hAnsi="Calibri" w:cs="Calibri"/>
              </w:rPr>
              <w:t xml:space="preserve"> de </w:t>
            </w:r>
            <w:proofErr w:type="spellStart"/>
            <w:r w:rsidRPr="00EB1D3B">
              <w:rPr>
                <w:rFonts w:ascii="Calibri" w:eastAsia="Times New Roman" w:hAnsi="Calibri" w:cs="Calibri"/>
              </w:rPr>
              <w:t>denatônio</w:t>
            </w:r>
            <w:proofErr w:type="spellEnd"/>
            <w:r w:rsidRPr="00EB1D3B">
              <w:rPr>
                <w:rFonts w:ascii="Calibri" w:eastAsia="Times New Roman" w:hAnsi="Calibri" w:cs="Calibri"/>
              </w:rPr>
              <w:t>, neutralizante e</w:t>
            </w:r>
            <w:r w:rsidRPr="00EB1D3B">
              <w:rPr>
                <w:rFonts w:ascii="Calibri" w:eastAsia="Times New Roman" w:hAnsi="Calibri" w:cs="Calibri"/>
              </w:rPr>
              <w:br w:type="page"/>
              <w:t xml:space="preserve">água; forma líquida gelatinosa, tipo </w:t>
            </w:r>
            <w:proofErr w:type="spellStart"/>
            <w:r w:rsidRPr="00EB1D3B">
              <w:rPr>
                <w:rFonts w:ascii="Calibri" w:eastAsia="Times New Roman" w:hAnsi="Calibri" w:cs="Calibri"/>
              </w:rPr>
              <w:t>glicerinado</w:t>
            </w:r>
            <w:proofErr w:type="spellEnd"/>
            <w:r w:rsidRPr="00EB1D3B">
              <w:rPr>
                <w:rFonts w:ascii="Calibri" w:eastAsia="Times New Roman" w:hAnsi="Calibri" w:cs="Calibri"/>
              </w:rPr>
              <w:t>. Galão com 5 litros.</w:t>
            </w:r>
          </w:p>
        </w:tc>
        <w:tc>
          <w:tcPr>
            <w:tcW w:w="0" w:type="auto"/>
            <w:hideMark/>
          </w:tcPr>
          <w:p w14:paraId="43EF4CB3"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4E5E3AB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180,00</w:t>
            </w:r>
          </w:p>
        </w:tc>
        <w:tc>
          <w:tcPr>
            <w:tcW w:w="1639" w:type="dxa"/>
            <w:hideMark/>
          </w:tcPr>
          <w:p w14:paraId="0FFEF6C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R$ 50,49</w:t>
            </w:r>
          </w:p>
        </w:tc>
        <w:tc>
          <w:tcPr>
            <w:tcW w:w="0" w:type="auto"/>
            <w:hideMark/>
          </w:tcPr>
          <w:p w14:paraId="434D7BD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R$ 9.088,20</w:t>
            </w:r>
          </w:p>
        </w:tc>
        <w:tc>
          <w:tcPr>
            <w:tcW w:w="0" w:type="auto"/>
            <w:hideMark/>
          </w:tcPr>
          <w:p w14:paraId="0E94E19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0,36%</w:t>
            </w:r>
          </w:p>
        </w:tc>
      </w:tr>
      <w:tr w:rsidR="00DC4346" w:rsidRPr="00EB1D3B" w14:paraId="088070B7" w14:textId="77777777" w:rsidTr="00DC4346">
        <w:trPr>
          <w:trHeight w:val="600"/>
        </w:trPr>
        <w:tc>
          <w:tcPr>
            <w:tcW w:w="0" w:type="auto"/>
            <w:hideMark/>
          </w:tcPr>
          <w:p w14:paraId="198D0D37"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19.11</w:t>
            </w:r>
          </w:p>
        </w:tc>
        <w:tc>
          <w:tcPr>
            <w:tcW w:w="0" w:type="auto"/>
            <w:hideMark/>
          </w:tcPr>
          <w:p w14:paraId="5340A8BC"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Impermeabilizante de mármores e granitos, galão de 1 litro. Ref. </w:t>
            </w:r>
            <w:proofErr w:type="spellStart"/>
            <w:r w:rsidRPr="00EB1D3B">
              <w:rPr>
                <w:rFonts w:ascii="Calibri" w:eastAsia="Times New Roman" w:hAnsi="Calibri" w:cs="Calibri"/>
              </w:rPr>
              <w:t>Pisoclean</w:t>
            </w:r>
            <w:proofErr w:type="spellEnd"/>
            <w:r w:rsidRPr="00EB1D3B">
              <w:rPr>
                <w:rFonts w:ascii="Calibri" w:eastAsia="Times New Roman" w:hAnsi="Calibri" w:cs="Calibri"/>
              </w:rPr>
              <w:t xml:space="preserve"> </w:t>
            </w:r>
            <w:proofErr w:type="spellStart"/>
            <w:r w:rsidRPr="00EB1D3B">
              <w:rPr>
                <w:rFonts w:ascii="Calibri" w:eastAsia="Times New Roman" w:hAnsi="Calibri" w:cs="Calibri"/>
              </w:rPr>
              <w:t>Pek</w:t>
            </w:r>
            <w:proofErr w:type="spellEnd"/>
            <w:r w:rsidRPr="00EB1D3B">
              <w:rPr>
                <w:rFonts w:ascii="Calibri" w:eastAsia="Times New Roman" w:hAnsi="Calibri" w:cs="Calibri"/>
              </w:rPr>
              <w:t xml:space="preserve"> </w:t>
            </w:r>
            <w:proofErr w:type="spellStart"/>
            <w:r w:rsidRPr="00EB1D3B">
              <w:rPr>
                <w:rFonts w:ascii="Calibri" w:eastAsia="Times New Roman" w:hAnsi="Calibri" w:cs="Calibri"/>
              </w:rPr>
              <w:t>Imper</w:t>
            </w:r>
            <w:proofErr w:type="spellEnd"/>
            <w:r w:rsidRPr="00EB1D3B">
              <w:rPr>
                <w:rFonts w:ascii="Calibri" w:eastAsia="Times New Roman" w:hAnsi="Calibri" w:cs="Calibri"/>
              </w:rPr>
              <w:t xml:space="preserve"> ou de melhor qualidade.</w:t>
            </w:r>
          </w:p>
        </w:tc>
        <w:tc>
          <w:tcPr>
            <w:tcW w:w="0" w:type="auto"/>
            <w:hideMark/>
          </w:tcPr>
          <w:p w14:paraId="72960AA6"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01237C7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40,00</w:t>
            </w:r>
          </w:p>
        </w:tc>
        <w:tc>
          <w:tcPr>
            <w:tcW w:w="1639" w:type="dxa"/>
            <w:hideMark/>
          </w:tcPr>
          <w:p w14:paraId="4969B18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R$ 217,21</w:t>
            </w:r>
          </w:p>
        </w:tc>
        <w:tc>
          <w:tcPr>
            <w:tcW w:w="0" w:type="auto"/>
            <w:hideMark/>
          </w:tcPr>
          <w:p w14:paraId="76CC3D8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R$ 8.688,40</w:t>
            </w:r>
          </w:p>
        </w:tc>
        <w:tc>
          <w:tcPr>
            <w:tcW w:w="0" w:type="auto"/>
            <w:hideMark/>
          </w:tcPr>
          <w:p w14:paraId="1461D6F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0,34%</w:t>
            </w:r>
          </w:p>
        </w:tc>
      </w:tr>
      <w:tr w:rsidR="00DC4346" w:rsidRPr="00EB1D3B" w14:paraId="7AED2AAA" w14:textId="77777777" w:rsidTr="00DC4346">
        <w:trPr>
          <w:trHeight w:val="1200"/>
        </w:trPr>
        <w:tc>
          <w:tcPr>
            <w:tcW w:w="0" w:type="auto"/>
            <w:hideMark/>
          </w:tcPr>
          <w:p w14:paraId="4270CBAF"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26.19</w:t>
            </w:r>
          </w:p>
        </w:tc>
        <w:tc>
          <w:tcPr>
            <w:tcW w:w="0" w:type="auto"/>
            <w:hideMark/>
          </w:tcPr>
          <w:p w14:paraId="7C42E30B"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epóxi para pisos, acabamento brilhante, cores diversas que serão definidas sob demanda (cinza claro, entre outras), galão de 3,6L. Ref. </w:t>
            </w:r>
            <w:proofErr w:type="spellStart"/>
            <w:r w:rsidRPr="00EB1D3B">
              <w:rPr>
                <w:rFonts w:ascii="Calibri" w:eastAsia="Times New Roman" w:hAnsi="Calibri" w:cs="Calibri"/>
                <w:b/>
                <w:bCs/>
              </w:rPr>
              <w:t>Sherwin</w:t>
            </w:r>
            <w:proofErr w:type="spellEnd"/>
            <w:r w:rsidRPr="00EB1D3B">
              <w:rPr>
                <w:rFonts w:ascii="Calibri" w:eastAsia="Times New Roman" w:hAnsi="Calibri" w:cs="Calibri"/>
                <w:b/>
                <w:bCs/>
              </w:rPr>
              <w:t xml:space="preserve"> Williams </w:t>
            </w:r>
            <w:proofErr w:type="spellStart"/>
            <w:r w:rsidRPr="00EB1D3B">
              <w:rPr>
                <w:rFonts w:ascii="Calibri" w:eastAsia="Times New Roman" w:hAnsi="Calibri" w:cs="Calibri"/>
                <w:b/>
                <w:bCs/>
              </w:rPr>
              <w:t>NovaCor</w:t>
            </w:r>
            <w:proofErr w:type="spellEnd"/>
            <w:r w:rsidRPr="00EB1D3B">
              <w:rPr>
                <w:rFonts w:ascii="Calibri" w:eastAsia="Times New Roman" w:hAnsi="Calibri" w:cs="Calibri"/>
                <w:b/>
                <w:bCs/>
              </w:rPr>
              <w:t xml:space="preserve"> Epóxi</w:t>
            </w:r>
            <w:r w:rsidRPr="00EB1D3B">
              <w:rPr>
                <w:rFonts w:ascii="Calibri" w:eastAsia="Times New Roman" w:hAnsi="Calibri" w:cs="Calibri"/>
              </w:rPr>
              <w:t>, ou de melhor qualidade</w:t>
            </w:r>
          </w:p>
        </w:tc>
        <w:tc>
          <w:tcPr>
            <w:tcW w:w="0" w:type="auto"/>
            <w:hideMark/>
          </w:tcPr>
          <w:p w14:paraId="2D0D2179"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6BC9D7D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25,00</w:t>
            </w:r>
          </w:p>
        </w:tc>
        <w:tc>
          <w:tcPr>
            <w:tcW w:w="1639" w:type="dxa"/>
            <w:hideMark/>
          </w:tcPr>
          <w:p w14:paraId="3969B4A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R$ 344,90</w:t>
            </w:r>
          </w:p>
        </w:tc>
        <w:tc>
          <w:tcPr>
            <w:tcW w:w="0" w:type="auto"/>
            <w:hideMark/>
          </w:tcPr>
          <w:p w14:paraId="2745814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R$ 8.622,50</w:t>
            </w:r>
          </w:p>
        </w:tc>
        <w:tc>
          <w:tcPr>
            <w:tcW w:w="0" w:type="auto"/>
            <w:hideMark/>
          </w:tcPr>
          <w:p w14:paraId="307E5E1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0,34%</w:t>
            </w:r>
          </w:p>
        </w:tc>
      </w:tr>
      <w:tr w:rsidR="00DC4346" w:rsidRPr="00EB1D3B" w14:paraId="029174ED" w14:textId="77777777" w:rsidTr="00DC4346">
        <w:trPr>
          <w:trHeight w:val="600"/>
        </w:trPr>
        <w:tc>
          <w:tcPr>
            <w:tcW w:w="0" w:type="auto"/>
            <w:hideMark/>
          </w:tcPr>
          <w:p w14:paraId="778ABB6F"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14.2</w:t>
            </w:r>
          </w:p>
        </w:tc>
        <w:tc>
          <w:tcPr>
            <w:tcW w:w="0" w:type="auto"/>
            <w:hideMark/>
          </w:tcPr>
          <w:p w14:paraId="20457EF2"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Disco limpador verde de 400mm para enceradeira industrial. Ref. </w:t>
            </w:r>
            <w:proofErr w:type="spellStart"/>
            <w:r w:rsidRPr="00EB1D3B">
              <w:rPr>
                <w:rFonts w:ascii="Calibri" w:eastAsia="Times New Roman" w:hAnsi="Calibri" w:cs="Calibri"/>
              </w:rPr>
              <w:t>Super</w:t>
            </w:r>
            <w:proofErr w:type="spellEnd"/>
            <w:r w:rsidRPr="00EB1D3B">
              <w:rPr>
                <w:rFonts w:ascii="Calibri" w:eastAsia="Times New Roman" w:hAnsi="Calibri" w:cs="Calibri"/>
              </w:rPr>
              <w:t xml:space="preserve"> Pro </w:t>
            </w:r>
            <w:proofErr w:type="spellStart"/>
            <w:r w:rsidRPr="00EB1D3B">
              <w:rPr>
                <w:rFonts w:ascii="Calibri" w:eastAsia="Times New Roman" w:hAnsi="Calibri" w:cs="Calibri"/>
              </w:rPr>
              <w:t>Bettanin</w:t>
            </w:r>
            <w:proofErr w:type="spellEnd"/>
            <w:r w:rsidRPr="00EB1D3B">
              <w:rPr>
                <w:rFonts w:ascii="Calibri" w:eastAsia="Times New Roman" w:hAnsi="Calibri" w:cs="Calibri"/>
              </w:rPr>
              <w:t xml:space="preserve"> SP9841, ou de melhor qualidade</w:t>
            </w:r>
          </w:p>
        </w:tc>
        <w:tc>
          <w:tcPr>
            <w:tcW w:w="0" w:type="auto"/>
            <w:hideMark/>
          </w:tcPr>
          <w:p w14:paraId="2523D9DD"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6B69C5D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230,00</w:t>
            </w:r>
          </w:p>
        </w:tc>
        <w:tc>
          <w:tcPr>
            <w:tcW w:w="1639" w:type="dxa"/>
            <w:hideMark/>
          </w:tcPr>
          <w:p w14:paraId="53D842D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R$ 37,22</w:t>
            </w:r>
          </w:p>
        </w:tc>
        <w:tc>
          <w:tcPr>
            <w:tcW w:w="0" w:type="auto"/>
            <w:hideMark/>
          </w:tcPr>
          <w:p w14:paraId="2A891BA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R$ 8.560,60</w:t>
            </w:r>
          </w:p>
        </w:tc>
        <w:tc>
          <w:tcPr>
            <w:tcW w:w="0" w:type="auto"/>
            <w:hideMark/>
          </w:tcPr>
          <w:p w14:paraId="68F7B96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0,34%</w:t>
            </w:r>
          </w:p>
        </w:tc>
      </w:tr>
      <w:tr w:rsidR="00DC4346" w:rsidRPr="00EB1D3B" w14:paraId="75A126A9" w14:textId="77777777" w:rsidTr="00DC4346">
        <w:trPr>
          <w:trHeight w:val="600"/>
        </w:trPr>
        <w:tc>
          <w:tcPr>
            <w:tcW w:w="0" w:type="auto"/>
            <w:hideMark/>
          </w:tcPr>
          <w:p w14:paraId="213F51E9"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28.11</w:t>
            </w:r>
          </w:p>
        </w:tc>
        <w:tc>
          <w:tcPr>
            <w:tcW w:w="0" w:type="auto"/>
            <w:hideMark/>
          </w:tcPr>
          <w:p w14:paraId="153618C3"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Fornecimento de piso porcelanato Porto </w:t>
            </w:r>
            <w:proofErr w:type="spellStart"/>
            <w:r w:rsidRPr="00EB1D3B">
              <w:rPr>
                <w:rFonts w:ascii="Calibri" w:eastAsia="Times New Roman" w:hAnsi="Calibri" w:cs="Calibri"/>
              </w:rPr>
              <w:t>Bello</w:t>
            </w:r>
            <w:proofErr w:type="spellEnd"/>
            <w:r w:rsidRPr="00EB1D3B">
              <w:rPr>
                <w:rFonts w:ascii="Calibri" w:eastAsia="Times New Roman" w:hAnsi="Calibri" w:cs="Calibri"/>
              </w:rPr>
              <w:t xml:space="preserve"> </w:t>
            </w:r>
            <w:proofErr w:type="spellStart"/>
            <w:r w:rsidRPr="00EB1D3B">
              <w:rPr>
                <w:rFonts w:ascii="Calibri" w:eastAsia="Times New Roman" w:hAnsi="Calibri" w:cs="Calibri"/>
              </w:rPr>
              <w:t>Pietra</w:t>
            </w:r>
            <w:proofErr w:type="spellEnd"/>
            <w:r w:rsidRPr="00EB1D3B">
              <w:rPr>
                <w:rFonts w:ascii="Calibri" w:eastAsia="Times New Roman" w:hAnsi="Calibri" w:cs="Calibri"/>
              </w:rPr>
              <w:t xml:space="preserve"> De Vermont Crema Externo 45x45 </w:t>
            </w:r>
            <w:proofErr w:type="spellStart"/>
            <w:r w:rsidRPr="00EB1D3B">
              <w:rPr>
                <w:rFonts w:ascii="Calibri" w:eastAsia="Times New Roman" w:hAnsi="Calibri" w:cs="Calibri"/>
              </w:rPr>
              <w:t>Bold</w:t>
            </w:r>
            <w:proofErr w:type="spellEnd"/>
            <w:r w:rsidRPr="00EB1D3B">
              <w:rPr>
                <w:rFonts w:ascii="Calibri" w:eastAsia="Times New Roman" w:hAnsi="Calibri" w:cs="Calibri"/>
              </w:rPr>
              <w:t xml:space="preserve"> ou equivalente técnico</w:t>
            </w:r>
          </w:p>
        </w:tc>
        <w:tc>
          <w:tcPr>
            <w:tcW w:w="0" w:type="auto"/>
            <w:hideMark/>
          </w:tcPr>
          <w:p w14:paraId="5760B566"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hideMark/>
          </w:tcPr>
          <w:p w14:paraId="341BEB9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100,00</w:t>
            </w:r>
          </w:p>
        </w:tc>
        <w:tc>
          <w:tcPr>
            <w:tcW w:w="1639" w:type="dxa"/>
            <w:hideMark/>
          </w:tcPr>
          <w:p w14:paraId="2E2AAC8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R$ 82,64</w:t>
            </w:r>
          </w:p>
        </w:tc>
        <w:tc>
          <w:tcPr>
            <w:tcW w:w="0" w:type="auto"/>
            <w:hideMark/>
          </w:tcPr>
          <w:p w14:paraId="362A276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R$ 8.264,00</w:t>
            </w:r>
          </w:p>
        </w:tc>
        <w:tc>
          <w:tcPr>
            <w:tcW w:w="0" w:type="auto"/>
            <w:hideMark/>
          </w:tcPr>
          <w:p w14:paraId="0A36DBF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0,33%</w:t>
            </w:r>
          </w:p>
        </w:tc>
      </w:tr>
      <w:tr w:rsidR="00DC4346" w:rsidRPr="00EB1D3B" w14:paraId="15FD4ECF" w14:textId="77777777" w:rsidTr="00DC4346">
        <w:trPr>
          <w:trHeight w:val="300"/>
        </w:trPr>
        <w:tc>
          <w:tcPr>
            <w:tcW w:w="0" w:type="auto"/>
            <w:hideMark/>
          </w:tcPr>
          <w:p w14:paraId="4255075F"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18.17</w:t>
            </w:r>
          </w:p>
        </w:tc>
        <w:tc>
          <w:tcPr>
            <w:tcW w:w="0" w:type="auto"/>
            <w:hideMark/>
          </w:tcPr>
          <w:p w14:paraId="5308A998"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Pasta para polir plástico 296ml. Ref. </w:t>
            </w:r>
            <w:proofErr w:type="spellStart"/>
            <w:r w:rsidRPr="00EB1D3B">
              <w:rPr>
                <w:rFonts w:ascii="Calibri" w:eastAsia="Times New Roman" w:hAnsi="Calibri" w:cs="Calibri"/>
              </w:rPr>
              <w:t>Meguiars</w:t>
            </w:r>
            <w:proofErr w:type="spellEnd"/>
            <w:r w:rsidRPr="00EB1D3B">
              <w:rPr>
                <w:rFonts w:ascii="Calibri" w:eastAsia="Times New Roman" w:hAnsi="Calibri" w:cs="Calibri"/>
              </w:rPr>
              <w:t xml:space="preserve"> </w:t>
            </w:r>
            <w:proofErr w:type="spellStart"/>
            <w:r w:rsidRPr="00EB1D3B">
              <w:rPr>
                <w:rFonts w:ascii="Calibri" w:eastAsia="Times New Roman" w:hAnsi="Calibri" w:cs="Calibri"/>
              </w:rPr>
              <w:t>PlastX</w:t>
            </w:r>
            <w:proofErr w:type="spellEnd"/>
          </w:p>
        </w:tc>
        <w:tc>
          <w:tcPr>
            <w:tcW w:w="0" w:type="auto"/>
            <w:hideMark/>
          </w:tcPr>
          <w:p w14:paraId="0E5EFD25"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6D222E8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50,00</w:t>
            </w:r>
          </w:p>
        </w:tc>
        <w:tc>
          <w:tcPr>
            <w:tcW w:w="1639" w:type="dxa"/>
            <w:hideMark/>
          </w:tcPr>
          <w:p w14:paraId="535F28A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R$ 165,03</w:t>
            </w:r>
          </w:p>
        </w:tc>
        <w:tc>
          <w:tcPr>
            <w:tcW w:w="0" w:type="auto"/>
            <w:hideMark/>
          </w:tcPr>
          <w:p w14:paraId="04A7C9E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R$ 8.251,50</w:t>
            </w:r>
          </w:p>
        </w:tc>
        <w:tc>
          <w:tcPr>
            <w:tcW w:w="0" w:type="auto"/>
            <w:hideMark/>
          </w:tcPr>
          <w:p w14:paraId="33F9ECC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0,33%</w:t>
            </w:r>
          </w:p>
        </w:tc>
      </w:tr>
      <w:tr w:rsidR="00DC4346" w:rsidRPr="00EB1D3B" w14:paraId="46B238E1" w14:textId="77777777" w:rsidTr="00DC4346">
        <w:trPr>
          <w:trHeight w:val="600"/>
        </w:trPr>
        <w:tc>
          <w:tcPr>
            <w:tcW w:w="0" w:type="auto"/>
            <w:hideMark/>
          </w:tcPr>
          <w:p w14:paraId="31C51DBD"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19.4</w:t>
            </w:r>
          </w:p>
        </w:tc>
        <w:tc>
          <w:tcPr>
            <w:tcW w:w="0" w:type="auto"/>
            <w:hideMark/>
          </w:tcPr>
          <w:p w14:paraId="72129A86"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Detergente ácido </w:t>
            </w:r>
            <w:proofErr w:type="spellStart"/>
            <w:r w:rsidRPr="00EB1D3B">
              <w:rPr>
                <w:rFonts w:ascii="Calibri" w:eastAsia="Times New Roman" w:hAnsi="Calibri" w:cs="Calibri"/>
              </w:rPr>
              <w:t>desincrustante</w:t>
            </w:r>
            <w:proofErr w:type="spellEnd"/>
            <w:r w:rsidRPr="00EB1D3B">
              <w:rPr>
                <w:rFonts w:ascii="Calibri" w:eastAsia="Times New Roman" w:hAnsi="Calibri" w:cs="Calibri"/>
              </w:rPr>
              <w:t xml:space="preserve"> para pedras, galão de 5 litros. Ref. Start </w:t>
            </w:r>
            <w:proofErr w:type="spellStart"/>
            <w:r w:rsidRPr="00EB1D3B">
              <w:rPr>
                <w:rFonts w:ascii="Calibri" w:eastAsia="Times New Roman" w:hAnsi="Calibri" w:cs="Calibri"/>
              </w:rPr>
              <w:t>Pedrex</w:t>
            </w:r>
            <w:proofErr w:type="spellEnd"/>
          </w:p>
        </w:tc>
        <w:tc>
          <w:tcPr>
            <w:tcW w:w="0" w:type="auto"/>
            <w:hideMark/>
          </w:tcPr>
          <w:p w14:paraId="4EBEEFBB"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0DFFA5E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200,00</w:t>
            </w:r>
          </w:p>
        </w:tc>
        <w:tc>
          <w:tcPr>
            <w:tcW w:w="1639" w:type="dxa"/>
            <w:hideMark/>
          </w:tcPr>
          <w:p w14:paraId="238BBDD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R$ 40,40</w:t>
            </w:r>
          </w:p>
        </w:tc>
        <w:tc>
          <w:tcPr>
            <w:tcW w:w="0" w:type="auto"/>
            <w:hideMark/>
          </w:tcPr>
          <w:p w14:paraId="42FEF32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R$ 8.080,00</w:t>
            </w:r>
          </w:p>
        </w:tc>
        <w:tc>
          <w:tcPr>
            <w:tcW w:w="0" w:type="auto"/>
            <w:hideMark/>
          </w:tcPr>
          <w:p w14:paraId="49C2869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0,32%</w:t>
            </w:r>
          </w:p>
        </w:tc>
      </w:tr>
      <w:tr w:rsidR="00DC4346" w:rsidRPr="00EB1D3B" w14:paraId="78B070B3" w14:textId="77777777" w:rsidTr="00DC4346">
        <w:trPr>
          <w:trHeight w:val="600"/>
        </w:trPr>
        <w:tc>
          <w:tcPr>
            <w:tcW w:w="0" w:type="auto"/>
            <w:hideMark/>
          </w:tcPr>
          <w:p w14:paraId="3E3CEA67"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7.40</w:t>
            </w:r>
          </w:p>
        </w:tc>
        <w:tc>
          <w:tcPr>
            <w:tcW w:w="0" w:type="auto"/>
            <w:hideMark/>
          </w:tcPr>
          <w:p w14:paraId="41F94304"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Rodo de alumínio de 80cm reforçado, duplo, profissional, com cabo de 1,50m e borracha dupla de EVA. Ref. </w:t>
            </w:r>
            <w:proofErr w:type="spellStart"/>
            <w:r w:rsidRPr="00EB1D3B">
              <w:rPr>
                <w:rFonts w:ascii="Calibri" w:eastAsia="Times New Roman" w:hAnsi="Calibri" w:cs="Calibri"/>
              </w:rPr>
              <w:t>Rodox</w:t>
            </w:r>
            <w:proofErr w:type="spellEnd"/>
            <w:r w:rsidRPr="00EB1D3B">
              <w:rPr>
                <w:rFonts w:ascii="Calibri" w:eastAsia="Times New Roman" w:hAnsi="Calibri" w:cs="Calibri"/>
              </w:rPr>
              <w:t>.</w:t>
            </w:r>
          </w:p>
        </w:tc>
        <w:tc>
          <w:tcPr>
            <w:tcW w:w="0" w:type="auto"/>
            <w:hideMark/>
          </w:tcPr>
          <w:p w14:paraId="128CC2E1"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3D1CDDB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60,00</w:t>
            </w:r>
          </w:p>
        </w:tc>
        <w:tc>
          <w:tcPr>
            <w:tcW w:w="1639" w:type="dxa"/>
            <w:hideMark/>
          </w:tcPr>
          <w:p w14:paraId="1772CD9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R$ 129,90</w:t>
            </w:r>
          </w:p>
        </w:tc>
        <w:tc>
          <w:tcPr>
            <w:tcW w:w="0" w:type="auto"/>
            <w:hideMark/>
          </w:tcPr>
          <w:p w14:paraId="2A45C2F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R$ 7.794,00</w:t>
            </w:r>
          </w:p>
        </w:tc>
        <w:tc>
          <w:tcPr>
            <w:tcW w:w="0" w:type="auto"/>
            <w:hideMark/>
          </w:tcPr>
          <w:p w14:paraId="5156596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0,31%</w:t>
            </w:r>
          </w:p>
        </w:tc>
      </w:tr>
      <w:tr w:rsidR="00DC4346" w:rsidRPr="00EB1D3B" w14:paraId="60EE39AE" w14:textId="77777777" w:rsidTr="00DC4346">
        <w:trPr>
          <w:trHeight w:val="900"/>
        </w:trPr>
        <w:tc>
          <w:tcPr>
            <w:tcW w:w="0" w:type="auto"/>
            <w:hideMark/>
          </w:tcPr>
          <w:p w14:paraId="23E06A48"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7.38</w:t>
            </w:r>
          </w:p>
        </w:tc>
        <w:tc>
          <w:tcPr>
            <w:tcW w:w="0" w:type="auto"/>
            <w:hideMark/>
          </w:tcPr>
          <w:p w14:paraId="735A0B51"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Vassoura limpa teto, teias de aranhas e pó, com cerdas de nylon, com cabo prolongador em alumínio de até 2,50m de comprimento.</w:t>
            </w:r>
          </w:p>
        </w:tc>
        <w:tc>
          <w:tcPr>
            <w:tcW w:w="0" w:type="auto"/>
            <w:hideMark/>
          </w:tcPr>
          <w:p w14:paraId="60712759"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6FFF642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40,00</w:t>
            </w:r>
          </w:p>
        </w:tc>
        <w:tc>
          <w:tcPr>
            <w:tcW w:w="1639" w:type="dxa"/>
            <w:hideMark/>
          </w:tcPr>
          <w:p w14:paraId="33B2692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R$ 189,90</w:t>
            </w:r>
          </w:p>
        </w:tc>
        <w:tc>
          <w:tcPr>
            <w:tcW w:w="0" w:type="auto"/>
            <w:hideMark/>
          </w:tcPr>
          <w:p w14:paraId="5E78417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R$ 7.596,00</w:t>
            </w:r>
          </w:p>
        </w:tc>
        <w:tc>
          <w:tcPr>
            <w:tcW w:w="0" w:type="auto"/>
            <w:hideMark/>
          </w:tcPr>
          <w:p w14:paraId="4673BB8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0,30%</w:t>
            </w:r>
          </w:p>
        </w:tc>
      </w:tr>
      <w:tr w:rsidR="00DC4346" w:rsidRPr="00EB1D3B" w14:paraId="43234845" w14:textId="77777777" w:rsidTr="00DC4346">
        <w:trPr>
          <w:trHeight w:val="1200"/>
        </w:trPr>
        <w:tc>
          <w:tcPr>
            <w:tcW w:w="0" w:type="auto"/>
            <w:hideMark/>
          </w:tcPr>
          <w:p w14:paraId="2E27A9EB"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lastRenderedPageBreak/>
              <w:t>26.8</w:t>
            </w:r>
          </w:p>
        </w:tc>
        <w:tc>
          <w:tcPr>
            <w:tcW w:w="0" w:type="auto"/>
            <w:hideMark/>
          </w:tcPr>
          <w:p w14:paraId="42AE70D1"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acrílica econômica, acabamento fosco, cores diversas que serão definidas sob demanda (Branco Neve, entre outras), lata de 18 litros. Aplicações: tetos do edifício-sede e anexos. Ref. </w:t>
            </w:r>
            <w:proofErr w:type="spellStart"/>
            <w:r w:rsidRPr="00EB1D3B">
              <w:rPr>
                <w:rFonts w:ascii="Calibri" w:eastAsia="Times New Roman" w:hAnsi="Calibri" w:cs="Calibri"/>
                <w:b/>
                <w:bCs/>
              </w:rPr>
              <w:t>Leinertex</w:t>
            </w:r>
            <w:proofErr w:type="spellEnd"/>
            <w:r w:rsidRPr="00EB1D3B">
              <w:rPr>
                <w:rFonts w:ascii="Calibri" w:eastAsia="Times New Roman" w:hAnsi="Calibri" w:cs="Calibri"/>
                <w:b/>
                <w:bCs/>
              </w:rPr>
              <w:t xml:space="preserve"> </w:t>
            </w:r>
            <w:proofErr w:type="spellStart"/>
            <w:r w:rsidRPr="00EB1D3B">
              <w:rPr>
                <w:rFonts w:ascii="Calibri" w:eastAsia="Times New Roman" w:hAnsi="Calibri" w:cs="Calibri"/>
                <w:b/>
                <w:bCs/>
              </w:rPr>
              <w:t>Vivacor</w:t>
            </w:r>
            <w:proofErr w:type="spellEnd"/>
            <w:r w:rsidRPr="00EB1D3B">
              <w:rPr>
                <w:rFonts w:ascii="Calibri" w:eastAsia="Times New Roman" w:hAnsi="Calibri" w:cs="Calibri"/>
                <w:b/>
                <w:bCs/>
              </w:rPr>
              <w:t xml:space="preserve"> Acrílica Econômica</w:t>
            </w:r>
            <w:r w:rsidRPr="00EB1D3B">
              <w:rPr>
                <w:rFonts w:ascii="Calibri" w:eastAsia="Times New Roman" w:hAnsi="Calibri" w:cs="Calibri"/>
              </w:rPr>
              <w:t>, ou de melhor qualidade</w:t>
            </w:r>
          </w:p>
        </w:tc>
        <w:tc>
          <w:tcPr>
            <w:tcW w:w="0" w:type="auto"/>
            <w:hideMark/>
          </w:tcPr>
          <w:p w14:paraId="392AD09A"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3A91732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40,00</w:t>
            </w:r>
          </w:p>
        </w:tc>
        <w:tc>
          <w:tcPr>
            <w:tcW w:w="1639" w:type="dxa"/>
            <w:hideMark/>
          </w:tcPr>
          <w:p w14:paraId="78FB2C0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R$ 186,90</w:t>
            </w:r>
          </w:p>
        </w:tc>
        <w:tc>
          <w:tcPr>
            <w:tcW w:w="0" w:type="auto"/>
            <w:hideMark/>
          </w:tcPr>
          <w:p w14:paraId="56D5F83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R$ 7.476,00</w:t>
            </w:r>
          </w:p>
        </w:tc>
        <w:tc>
          <w:tcPr>
            <w:tcW w:w="0" w:type="auto"/>
            <w:hideMark/>
          </w:tcPr>
          <w:p w14:paraId="69A03BC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0,30%</w:t>
            </w:r>
          </w:p>
        </w:tc>
      </w:tr>
      <w:tr w:rsidR="00DC4346" w:rsidRPr="00EB1D3B" w14:paraId="74A02A47" w14:textId="77777777" w:rsidTr="00DC4346">
        <w:trPr>
          <w:trHeight w:val="300"/>
        </w:trPr>
        <w:tc>
          <w:tcPr>
            <w:tcW w:w="0" w:type="auto"/>
            <w:hideMark/>
          </w:tcPr>
          <w:p w14:paraId="3B985143"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18.6</w:t>
            </w:r>
          </w:p>
        </w:tc>
        <w:tc>
          <w:tcPr>
            <w:tcW w:w="0" w:type="auto"/>
            <w:hideMark/>
          </w:tcPr>
          <w:p w14:paraId="5D725B25" w14:textId="77777777" w:rsidR="00EB1D3B" w:rsidRPr="00EB1D3B" w:rsidRDefault="00EB1D3B" w:rsidP="00EB1D3B">
            <w:pPr>
              <w:rPr>
                <w:rFonts w:ascii="Calibri" w:eastAsia="Times New Roman" w:hAnsi="Calibri" w:cs="Calibri"/>
              </w:rPr>
            </w:pPr>
            <w:proofErr w:type="spellStart"/>
            <w:r w:rsidRPr="00EB1D3B">
              <w:rPr>
                <w:rFonts w:ascii="Calibri" w:eastAsia="Times New Roman" w:hAnsi="Calibri" w:cs="Calibri"/>
              </w:rPr>
              <w:t>Desodorizador</w:t>
            </w:r>
            <w:proofErr w:type="spellEnd"/>
            <w:r w:rsidRPr="00EB1D3B">
              <w:rPr>
                <w:rFonts w:ascii="Calibri" w:eastAsia="Times New Roman" w:hAnsi="Calibri" w:cs="Calibri"/>
              </w:rPr>
              <w:t xml:space="preserve"> de ambiente aerossol 360ml. Ref. Bom Ar </w:t>
            </w:r>
            <w:proofErr w:type="spellStart"/>
            <w:r w:rsidRPr="00EB1D3B">
              <w:rPr>
                <w:rFonts w:ascii="Calibri" w:eastAsia="Times New Roman" w:hAnsi="Calibri" w:cs="Calibri"/>
              </w:rPr>
              <w:t>Wick</w:t>
            </w:r>
            <w:proofErr w:type="spellEnd"/>
          </w:p>
        </w:tc>
        <w:tc>
          <w:tcPr>
            <w:tcW w:w="0" w:type="auto"/>
            <w:hideMark/>
          </w:tcPr>
          <w:p w14:paraId="071F7230"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5C6C437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500,00</w:t>
            </w:r>
          </w:p>
        </w:tc>
        <w:tc>
          <w:tcPr>
            <w:tcW w:w="1639" w:type="dxa"/>
            <w:hideMark/>
          </w:tcPr>
          <w:p w14:paraId="40646C7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R$ 14,67</w:t>
            </w:r>
          </w:p>
        </w:tc>
        <w:tc>
          <w:tcPr>
            <w:tcW w:w="0" w:type="auto"/>
            <w:hideMark/>
          </w:tcPr>
          <w:p w14:paraId="67A1FB5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R$ 7.335,00</w:t>
            </w:r>
          </w:p>
        </w:tc>
        <w:tc>
          <w:tcPr>
            <w:tcW w:w="0" w:type="auto"/>
            <w:hideMark/>
          </w:tcPr>
          <w:p w14:paraId="4C33A72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0,29%</w:t>
            </w:r>
          </w:p>
        </w:tc>
      </w:tr>
      <w:tr w:rsidR="00DC4346" w:rsidRPr="00EB1D3B" w14:paraId="39C64DE9" w14:textId="77777777" w:rsidTr="00DC4346">
        <w:trPr>
          <w:trHeight w:val="600"/>
        </w:trPr>
        <w:tc>
          <w:tcPr>
            <w:tcW w:w="0" w:type="auto"/>
            <w:hideMark/>
          </w:tcPr>
          <w:p w14:paraId="3F82DEF4"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23.13</w:t>
            </w:r>
          </w:p>
        </w:tc>
        <w:tc>
          <w:tcPr>
            <w:tcW w:w="0" w:type="auto"/>
            <w:hideMark/>
          </w:tcPr>
          <w:p w14:paraId="1AB0058B"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Guarnição de borracha EPDM para pele de vidro (coluna, folhas, cantos), rolo com 50 metros.</w:t>
            </w:r>
          </w:p>
        </w:tc>
        <w:tc>
          <w:tcPr>
            <w:tcW w:w="0" w:type="auto"/>
            <w:hideMark/>
          </w:tcPr>
          <w:p w14:paraId="6DD1633C"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rl</w:t>
            </w:r>
            <w:proofErr w:type="spellEnd"/>
          </w:p>
        </w:tc>
        <w:tc>
          <w:tcPr>
            <w:tcW w:w="1655" w:type="dxa"/>
            <w:hideMark/>
          </w:tcPr>
          <w:p w14:paraId="14D8E86A"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60,00</w:t>
            </w:r>
          </w:p>
        </w:tc>
        <w:tc>
          <w:tcPr>
            <w:tcW w:w="1639" w:type="dxa"/>
            <w:hideMark/>
          </w:tcPr>
          <w:p w14:paraId="6058E87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R$ 116,36</w:t>
            </w:r>
          </w:p>
        </w:tc>
        <w:tc>
          <w:tcPr>
            <w:tcW w:w="0" w:type="auto"/>
            <w:hideMark/>
          </w:tcPr>
          <w:p w14:paraId="4DDB4C1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R$ 6.981,60</w:t>
            </w:r>
          </w:p>
        </w:tc>
        <w:tc>
          <w:tcPr>
            <w:tcW w:w="0" w:type="auto"/>
            <w:hideMark/>
          </w:tcPr>
          <w:p w14:paraId="7103CC6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0,28%</w:t>
            </w:r>
          </w:p>
        </w:tc>
      </w:tr>
      <w:tr w:rsidR="00DC4346" w:rsidRPr="00EB1D3B" w14:paraId="01505532" w14:textId="77777777" w:rsidTr="00DC4346">
        <w:trPr>
          <w:trHeight w:val="600"/>
        </w:trPr>
        <w:tc>
          <w:tcPr>
            <w:tcW w:w="0" w:type="auto"/>
            <w:hideMark/>
          </w:tcPr>
          <w:p w14:paraId="07A7B518"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19.10</w:t>
            </w:r>
          </w:p>
        </w:tc>
        <w:tc>
          <w:tcPr>
            <w:tcW w:w="0" w:type="auto"/>
            <w:hideMark/>
          </w:tcPr>
          <w:p w14:paraId="47DB1E34"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Limpador </w:t>
            </w:r>
            <w:proofErr w:type="spellStart"/>
            <w:r w:rsidRPr="00EB1D3B">
              <w:rPr>
                <w:rFonts w:ascii="Calibri" w:eastAsia="Times New Roman" w:hAnsi="Calibri" w:cs="Calibri"/>
              </w:rPr>
              <w:t>multi-uso</w:t>
            </w:r>
            <w:proofErr w:type="spellEnd"/>
            <w:r w:rsidRPr="00EB1D3B">
              <w:rPr>
                <w:rFonts w:ascii="Calibri" w:eastAsia="Times New Roman" w:hAnsi="Calibri" w:cs="Calibri"/>
              </w:rPr>
              <w:t xml:space="preserve"> para limpeza de pisos e revestimentos, galão de 5 litros. Ref. Start </w:t>
            </w:r>
            <w:proofErr w:type="spellStart"/>
            <w:r w:rsidRPr="00EB1D3B">
              <w:rPr>
                <w:rFonts w:ascii="Calibri" w:eastAsia="Times New Roman" w:hAnsi="Calibri" w:cs="Calibri"/>
              </w:rPr>
              <w:t>Multi-Uso</w:t>
            </w:r>
            <w:proofErr w:type="spellEnd"/>
            <w:r w:rsidRPr="00EB1D3B">
              <w:rPr>
                <w:rFonts w:ascii="Calibri" w:eastAsia="Times New Roman" w:hAnsi="Calibri" w:cs="Calibri"/>
              </w:rPr>
              <w:t xml:space="preserve"> </w:t>
            </w:r>
            <w:proofErr w:type="spellStart"/>
            <w:r w:rsidRPr="00EB1D3B">
              <w:rPr>
                <w:rFonts w:ascii="Calibri" w:eastAsia="Times New Roman" w:hAnsi="Calibri" w:cs="Calibri"/>
              </w:rPr>
              <w:t>Azulim</w:t>
            </w:r>
            <w:proofErr w:type="spellEnd"/>
          </w:p>
        </w:tc>
        <w:tc>
          <w:tcPr>
            <w:tcW w:w="0" w:type="auto"/>
            <w:hideMark/>
          </w:tcPr>
          <w:p w14:paraId="3C228B7B"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144DB85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200,00</w:t>
            </w:r>
          </w:p>
        </w:tc>
        <w:tc>
          <w:tcPr>
            <w:tcW w:w="1639" w:type="dxa"/>
            <w:hideMark/>
          </w:tcPr>
          <w:p w14:paraId="04A4AB9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R$ 34,90</w:t>
            </w:r>
          </w:p>
        </w:tc>
        <w:tc>
          <w:tcPr>
            <w:tcW w:w="0" w:type="auto"/>
            <w:hideMark/>
          </w:tcPr>
          <w:p w14:paraId="3C582B4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R$ 6.980,00</w:t>
            </w:r>
          </w:p>
        </w:tc>
        <w:tc>
          <w:tcPr>
            <w:tcW w:w="0" w:type="auto"/>
            <w:hideMark/>
          </w:tcPr>
          <w:p w14:paraId="1D81380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0,28%</w:t>
            </w:r>
          </w:p>
        </w:tc>
      </w:tr>
      <w:tr w:rsidR="00DC4346" w:rsidRPr="00EB1D3B" w14:paraId="01F2E420" w14:textId="77777777" w:rsidTr="00DC4346">
        <w:trPr>
          <w:trHeight w:val="600"/>
        </w:trPr>
        <w:tc>
          <w:tcPr>
            <w:tcW w:w="0" w:type="auto"/>
            <w:noWrap/>
            <w:hideMark/>
          </w:tcPr>
          <w:p w14:paraId="01E1060E"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4.8</w:t>
            </w:r>
          </w:p>
        </w:tc>
        <w:tc>
          <w:tcPr>
            <w:tcW w:w="0" w:type="auto"/>
            <w:hideMark/>
          </w:tcPr>
          <w:p w14:paraId="30B204FB"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Sapato social de segurança, em couro, com cadarço para portaria, garçons e recepções.</w:t>
            </w:r>
          </w:p>
        </w:tc>
        <w:tc>
          <w:tcPr>
            <w:tcW w:w="0" w:type="auto"/>
            <w:noWrap/>
            <w:hideMark/>
          </w:tcPr>
          <w:p w14:paraId="3875D182"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noWrap/>
            <w:hideMark/>
          </w:tcPr>
          <w:p w14:paraId="1AF33BE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760,00</w:t>
            </w:r>
          </w:p>
        </w:tc>
        <w:tc>
          <w:tcPr>
            <w:tcW w:w="1639" w:type="dxa"/>
            <w:noWrap/>
            <w:hideMark/>
          </w:tcPr>
          <w:p w14:paraId="004D328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R$ 149,00</w:t>
            </w:r>
          </w:p>
        </w:tc>
        <w:tc>
          <w:tcPr>
            <w:tcW w:w="0" w:type="auto"/>
            <w:noWrap/>
            <w:hideMark/>
          </w:tcPr>
          <w:p w14:paraId="2C99492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R$ 113.240,00</w:t>
            </w:r>
          </w:p>
        </w:tc>
        <w:tc>
          <w:tcPr>
            <w:tcW w:w="0" w:type="auto"/>
            <w:noWrap/>
            <w:hideMark/>
          </w:tcPr>
          <w:p w14:paraId="0F992A2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4,47%</w:t>
            </w:r>
          </w:p>
        </w:tc>
      </w:tr>
      <w:tr w:rsidR="00DC4346" w:rsidRPr="00EB1D3B" w14:paraId="185E8003" w14:textId="77777777" w:rsidTr="00DC4346">
        <w:trPr>
          <w:trHeight w:val="1800"/>
        </w:trPr>
        <w:tc>
          <w:tcPr>
            <w:tcW w:w="0" w:type="auto"/>
            <w:hideMark/>
          </w:tcPr>
          <w:p w14:paraId="5E265DD0"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26.16</w:t>
            </w:r>
          </w:p>
        </w:tc>
        <w:tc>
          <w:tcPr>
            <w:tcW w:w="0" w:type="auto"/>
            <w:hideMark/>
          </w:tcPr>
          <w:p w14:paraId="00E9EBA1"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Tinta acrílica premium, acabamento fosco, cores diversas que serão definidas sob demanda (Amarelo Sol, Vermelho Amor, Azul, Preto, entre outras), galão com 18 litros.  Aplicações: texturas e faixas de sinalização nos estacionamentos. Ref. </w:t>
            </w:r>
            <w:r w:rsidRPr="00EB1D3B">
              <w:rPr>
                <w:rFonts w:ascii="Calibri" w:eastAsia="Times New Roman" w:hAnsi="Calibri" w:cs="Calibri"/>
                <w:b/>
                <w:bCs/>
              </w:rPr>
              <w:t>Suvinil Fosco Completo Acrílico Premium</w:t>
            </w:r>
            <w:r w:rsidRPr="00EB1D3B">
              <w:rPr>
                <w:rFonts w:ascii="Calibri" w:eastAsia="Times New Roman" w:hAnsi="Calibri" w:cs="Calibri"/>
              </w:rPr>
              <w:t>, ou de melhor qualidade</w:t>
            </w:r>
          </w:p>
        </w:tc>
        <w:tc>
          <w:tcPr>
            <w:tcW w:w="0" w:type="auto"/>
            <w:hideMark/>
          </w:tcPr>
          <w:p w14:paraId="29013BA8"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2F5A706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10,00</w:t>
            </w:r>
          </w:p>
        </w:tc>
        <w:tc>
          <w:tcPr>
            <w:tcW w:w="1639" w:type="dxa"/>
            <w:hideMark/>
          </w:tcPr>
          <w:p w14:paraId="3B96F2A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R$ 684,72</w:t>
            </w:r>
          </w:p>
        </w:tc>
        <w:tc>
          <w:tcPr>
            <w:tcW w:w="0" w:type="auto"/>
            <w:hideMark/>
          </w:tcPr>
          <w:p w14:paraId="28E6C61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R$ 6.847,20</w:t>
            </w:r>
          </w:p>
        </w:tc>
        <w:tc>
          <w:tcPr>
            <w:tcW w:w="0" w:type="auto"/>
            <w:hideMark/>
          </w:tcPr>
          <w:p w14:paraId="384A605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0,27%</w:t>
            </w:r>
          </w:p>
        </w:tc>
      </w:tr>
      <w:tr w:rsidR="00DC4346" w:rsidRPr="00EB1D3B" w14:paraId="18FC3FFC" w14:textId="77777777" w:rsidTr="00DC4346">
        <w:trPr>
          <w:trHeight w:val="1200"/>
        </w:trPr>
        <w:tc>
          <w:tcPr>
            <w:tcW w:w="0" w:type="auto"/>
            <w:hideMark/>
          </w:tcPr>
          <w:p w14:paraId="7C61B27A"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18.3</w:t>
            </w:r>
          </w:p>
        </w:tc>
        <w:tc>
          <w:tcPr>
            <w:tcW w:w="0" w:type="auto"/>
            <w:hideMark/>
          </w:tcPr>
          <w:p w14:paraId="4B08E5C9"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Alvejante e desinfetante de uso geral, composição: hipoclorito de sódio, hidróxido de sódio, cloreto, teor de cloro ativo entre 2 a 2,5%. Custo unitário por litro, mas pode ser fornecido galões. Ref. New </w:t>
            </w:r>
            <w:proofErr w:type="spellStart"/>
            <w:r w:rsidRPr="00EB1D3B">
              <w:rPr>
                <w:rFonts w:ascii="Calibri" w:eastAsia="Times New Roman" w:hAnsi="Calibri" w:cs="Calibri"/>
              </w:rPr>
              <w:t>Limp</w:t>
            </w:r>
            <w:proofErr w:type="spellEnd"/>
            <w:r w:rsidRPr="00EB1D3B">
              <w:rPr>
                <w:rFonts w:ascii="Calibri" w:eastAsia="Times New Roman" w:hAnsi="Calibri" w:cs="Calibri"/>
              </w:rPr>
              <w:t xml:space="preserve"> Alvejante Master</w:t>
            </w:r>
          </w:p>
        </w:tc>
        <w:tc>
          <w:tcPr>
            <w:tcW w:w="0" w:type="auto"/>
            <w:hideMark/>
          </w:tcPr>
          <w:p w14:paraId="2F64266A"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lt</w:t>
            </w:r>
            <w:proofErr w:type="spellEnd"/>
          </w:p>
        </w:tc>
        <w:tc>
          <w:tcPr>
            <w:tcW w:w="1655" w:type="dxa"/>
            <w:hideMark/>
          </w:tcPr>
          <w:p w14:paraId="3022748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1200,00</w:t>
            </w:r>
          </w:p>
        </w:tc>
        <w:tc>
          <w:tcPr>
            <w:tcW w:w="1639" w:type="dxa"/>
            <w:hideMark/>
          </w:tcPr>
          <w:p w14:paraId="34DDCFA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R$ 5,64</w:t>
            </w:r>
          </w:p>
        </w:tc>
        <w:tc>
          <w:tcPr>
            <w:tcW w:w="0" w:type="auto"/>
            <w:hideMark/>
          </w:tcPr>
          <w:p w14:paraId="3C73839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R$ 6.768,00</w:t>
            </w:r>
          </w:p>
        </w:tc>
        <w:tc>
          <w:tcPr>
            <w:tcW w:w="0" w:type="auto"/>
            <w:hideMark/>
          </w:tcPr>
          <w:p w14:paraId="368B4C5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0,27%</w:t>
            </w:r>
          </w:p>
        </w:tc>
      </w:tr>
      <w:tr w:rsidR="00DC4346" w:rsidRPr="00EB1D3B" w14:paraId="31AA8C1A" w14:textId="77777777" w:rsidTr="00DC4346">
        <w:trPr>
          <w:trHeight w:val="600"/>
        </w:trPr>
        <w:tc>
          <w:tcPr>
            <w:tcW w:w="0" w:type="auto"/>
            <w:noWrap/>
            <w:hideMark/>
          </w:tcPr>
          <w:p w14:paraId="202F57A1"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5.20</w:t>
            </w:r>
          </w:p>
        </w:tc>
        <w:tc>
          <w:tcPr>
            <w:tcW w:w="0" w:type="auto"/>
            <w:hideMark/>
          </w:tcPr>
          <w:p w14:paraId="53416DFD"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Bota de segurança em </w:t>
            </w:r>
            <w:proofErr w:type="spellStart"/>
            <w:r w:rsidRPr="00EB1D3B">
              <w:rPr>
                <w:rFonts w:ascii="Calibri" w:eastAsia="Times New Roman" w:hAnsi="Calibri" w:cs="Calibri"/>
              </w:rPr>
              <w:t>nobuck</w:t>
            </w:r>
            <w:proofErr w:type="spellEnd"/>
            <w:r w:rsidRPr="00EB1D3B">
              <w:rPr>
                <w:rFonts w:ascii="Calibri" w:eastAsia="Times New Roman" w:hAnsi="Calibri" w:cs="Calibri"/>
              </w:rPr>
              <w:t xml:space="preserve"> com cadarço CA 28108. Ref.: Fujiwara modelo 4090HCAP4400LG, ou de melhor qualidade.</w:t>
            </w:r>
          </w:p>
        </w:tc>
        <w:tc>
          <w:tcPr>
            <w:tcW w:w="0" w:type="auto"/>
            <w:noWrap/>
            <w:hideMark/>
          </w:tcPr>
          <w:p w14:paraId="10256D16"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noWrap/>
            <w:hideMark/>
          </w:tcPr>
          <w:p w14:paraId="06D6A73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40,00</w:t>
            </w:r>
          </w:p>
        </w:tc>
        <w:tc>
          <w:tcPr>
            <w:tcW w:w="1639" w:type="dxa"/>
            <w:noWrap/>
            <w:hideMark/>
          </w:tcPr>
          <w:p w14:paraId="73DA4BC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R$ 168,73</w:t>
            </w:r>
          </w:p>
        </w:tc>
        <w:tc>
          <w:tcPr>
            <w:tcW w:w="0" w:type="auto"/>
            <w:noWrap/>
            <w:hideMark/>
          </w:tcPr>
          <w:p w14:paraId="189A578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R$ 6.749,20</w:t>
            </w:r>
          </w:p>
        </w:tc>
        <w:tc>
          <w:tcPr>
            <w:tcW w:w="0" w:type="auto"/>
            <w:noWrap/>
            <w:hideMark/>
          </w:tcPr>
          <w:p w14:paraId="741DAE0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0,27%</w:t>
            </w:r>
          </w:p>
        </w:tc>
      </w:tr>
      <w:tr w:rsidR="00DC4346" w:rsidRPr="00EB1D3B" w14:paraId="7A059247" w14:textId="77777777" w:rsidTr="00DC4346">
        <w:trPr>
          <w:trHeight w:val="900"/>
        </w:trPr>
        <w:tc>
          <w:tcPr>
            <w:tcW w:w="0" w:type="auto"/>
            <w:noWrap/>
            <w:hideMark/>
          </w:tcPr>
          <w:p w14:paraId="76CD8C98"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lastRenderedPageBreak/>
              <w:t>4.4</w:t>
            </w:r>
          </w:p>
        </w:tc>
        <w:tc>
          <w:tcPr>
            <w:tcW w:w="0" w:type="auto"/>
            <w:hideMark/>
          </w:tcPr>
          <w:p w14:paraId="4697AA8A"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Conjunto uniforme manutenção predial: conjunto de calça jeans com C.A. 100% algodão sem elastano, reforçada, e camisa manga curta 100% algodão. </w:t>
            </w:r>
          </w:p>
        </w:tc>
        <w:tc>
          <w:tcPr>
            <w:tcW w:w="0" w:type="auto"/>
            <w:noWrap/>
            <w:hideMark/>
          </w:tcPr>
          <w:p w14:paraId="43764BC5"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cj</w:t>
            </w:r>
            <w:proofErr w:type="spellEnd"/>
          </w:p>
        </w:tc>
        <w:tc>
          <w:tcPr>
            <w:tcW w:w="1655" w:type="dxa"/>
            <w:noWrap/>
            <w:hideMark/>
          </w:tcPr>
          <w:p w14:paraId="2C45A40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48,00</w:t>
            </w:r>
          </w:p>
        </w:tc>
        <w:tc>
          <w:tcPr>
            <w:tcW w:w="1639" w:type="dxa"/>
            <w:noWrap/>
            <w:hideMark/>
          </w:tcPr>
          <w:p w14:paraId="06B263C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R$ 138,23</w:t>
            </w:r>
          </w:p>
        </w:tc>
        <w:tc>
          <w:tcPr>
            <w:tcW w:w="0" w:type="auto"/>
            <w:noWrap/>
            <w:hideMark/>
          </w:tcPr>
          <w:p w14:paraId="04A9BA5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R$ 6.635,04</w:t>
            </w:r>
          </w:p>
        </w:tc>
        <w:tc>
          <w:tcPr>
            <w:tcW w:w="0" w:type="auto"/>
            <w:noWrap/>
            <w:hideMark/>
          </w:tcPr>
          <w:p w14:paraId="7E5E12D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0,26%</w:t>
            </w:r>
          </w:p>
        </w:tc>
      </w:tr>
      <w:tr w:rsidR="00DC4346" w:rsidRPr="00EB1D3B" w14:paraId="36AF3592" w14:textId="77777777" w:rsidTr="00DC4346">
        <w:trPr>
          <w:trHeight w:val="600"/>
        </w:trPr>
        <w:tc>
          <w:tcPr>
            <w:tcW w:w="0" w:type="auto"/>
            <w:hideMark/>
          </w:tcPr>
          <w:p w14:paraId="42C9956B"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19.6</w:t>
            </w:r>
          </w:p>
        </w:tc>
        <w:tc>
          <w:tcPr>
            <w:tcW w:w="0" w:type="auto"/>
            <w:hideMark/>
          </w:tcPr>
          <w:p w14:paraId="4A760BCD"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Detergente alcalino para limpeza de pisos e paredes, galão com 5 litros para diluição 1:5 ou 1:10. Ref. </w:t>
            </w:r>
            <w:proofErr w:type="spellStart"/>
            <w:r w:rsidRPr="00EB1D3B">
              <w:rPr>
                <w:rFonts w:ascii="Calibri" w:eastAsia="Times New Roman" w:hAnsi="Calibri" w:cs="Calibri"/>
              </w:rPr>
              <w:t>Removex</w:t>
            </w:r>
            <w:proofErr w:type="spellEnd"/>
          </w:p>
        </w:tc>
        <w:tc>
          <w:tcPr>
            <w:tcW w:w="0" w:type="auto"/>
            <w:hideMark/>
          </w:tcPr>
          <w:p w14:paraId="2DAFA0D3"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45B980F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120,00</w:t>
            </w:r>
          </w:p>
        </w:tc>
        <w:tc>
          <w:tcPr>
            <w:tcW w:w="1639" w:type="dxa"/>
            <w:hideMark/>
          </w:tcPr>
          <w:p w14:paraId="7895540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R$ 53,08</w:t>
            </w:r>
          </w:p>
        </w:tc>
        <w:tc>
          <w:tcPr>
            <w:tcW w:w="0" w:type="auto"/>
            <w:hideMark/>
          </w:tcPr>
          <w:p w14:paraId="13C66C2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R$ 6.369,60</w:t>
            </w:r>
          </w:p>
        </w:tc>
        <w:tc>
          <w:tcPr>
            <w:tcW w:w="0" w:type="auto"/>
            <w:hideMark/>
          </w:tcPr>
          <w:p w14:paraId="3E2F467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0,25%</w:t>
            </w:r>
          </w:p>
        </w:tc>
      </w:tr>
      <w:tr w:rsidR="00DC4346" w:rsidRPr="00EB1D3B" w14:paraId="013F9C02" w14:textId="77777777" w:rsidTr="00DC4346">
        <w:trPr>
          <w:trHeight w:val="600"/>
        </w:trPr>
        <w:tc>
          <w:tcPr>
            <w:tcW w:w="0" w:type="auto"/>
            <w:hideMark/>
          </w:tcPr>
          <w:p w14:paraId="7AA702EB"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9.6</w:t>
            </w:r>
          </w:p>
        </w:tc>
        <w:tc>
          <w:tcPr>
            <w:tcW w:w="0" w:type="auto"/>
            <w:hideMark/>
          </w:tcPr>
          <w:p w14:paraId="7427EC40"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Lixeira em aço inoxidável circular com altura mínima de 70cm e volume aprox. de 50 litros. Ref. CSN C19</w:t>
            </w:r>
          </w:p>
        </w:tc>
        <w:tc>
          <w:tcPr>
            <w:tcW w:w="0" w:type="auto"/>
            <w:hideMark/>
          </w:tcPr>
          <w:p w14:paraId="3A9F4F42"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0CB0622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15,00</w:t>
            </w:r>
          </w:p>
        </w:tc>
        <w:tc>
          <w:tcPr>
            <w:tcW w:w="1639" w:type="dxa"/>
            <w:hideMark/>
          </w:tcPr>
          <w:p w14:paraId="65B16CF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R$ 413,36</w:t>
            </w:r>
          </w:p>
        </w:tc>
        <w:tc>
          <w:tcPr>
            <w:tcW w:w="0" w:type="auto"/>
            <w:hideMark/>
          </w:tcPr>
          <w:p w14:paraId="62AD5B6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R$ 6.200,40</w:t>
            </w:r>
          </w:p>
        </w:tc>
        <w:tc>
          <w:tcPr>
            <w:tcW w:w="0" w:type="auto"/>
            <w:hideMark/>
          </w:tcPr>
          <w:p w14:paraId="2F984FF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0,25%</w:t>
            </w:r>
          </w:p>
        </w:tc>
      </w:tr>
      <w:tr w:rsidR="00DC4346" w:rsidRPr="00EB1D3B" w14:paraId="77902FC4" w14:textId="77777777" w:rsidTr="00DC4346">
        <w:trPr>
          <w:trHeight w:val="600"/>
        </w:trPr>
        <w:tc>
          <w:tcPr>
            <w:tcW w:w="0" w:type="auto"/>
            <w:hideMark/>
          </w:tcPr>
          <w:p w14:paraId="0050A8D6"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11.15</w:t>
            </w:r>
          </w:p>
        </w:tc>
        <w:tc>
          <w:tcPr>
            <w:tcW w:w="0" w:type="auto"/>
            <w:hideMark/>
          </w:tcPr>
          <w:p w14:paraId="3169BE62"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Manutenção de eletrodomésticos de limpeza (gasto mensal). Adotado: 1% a.m.</w:t>
            </w:r>
          </w:p>
        </w:tc>
        <w:tc>
          <w:tcPr>
            <w:tcW w:w="0" w:type="auto"/>
            <w:hideMark/>
          </w:tcPr>
          <w:p w14:paraId="40B9941F"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w:t>
            </w:r>
          </w:p>
        </w:tc>
        <w:tc>
          <w:tcPr>
            <w:tcW w:w="1655" w:type="dxa"/>
            <w:hideMark/>
          </w:tcPr>
          <w:p w14:paraId="2A74478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12,00</w:t>
            </w:r>
          </w:p>
        </w:tc>
        <w:tc>
          <w:tcPr>
            <w:tcW w:w="1639" w:type="dxa"/>
            <w:hideMark/>
          </w:tcPr>
          <w:p w14:paraId="49E8A67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R$ 515,60</w:t>
            </w:r>
          </w:p>
        </w:tc>
        <w:tc>
          <w:tcPr>
            <w:tcW w:w="0" w:type="auto"/>
            <w:hideMark/>
          </w:tcPr>
          <w:p w14:paraId="7D47D5D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R$ 6.187,16</w:t>
            </w:r>
          </w:p>
        </w:tc>
        <w:tc>
          <w:tcPr>
            <w:tcW w:w="0" w:type="auto"/>
            <w:hideMark/>
          </w:tcPr>
          <w:p w14:paraId="47E3571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0,24%</w:t>
            </w:r>
          </w:p>
        </w:tc>
      </w:tr>
      <w:tr w:rsidR="00DC4346" w:rsidRPr="00EB1D3B" w14:paraId="17DAAD01" w14:textId="77777777" w:rsidTr="00DC4346">
        <w:trPr>
          <w:trHeight w:val="600"/>
        </w:trPr>
        <w:tc>
          <w:tcPr>
            <w:tcW w:w="0" w:type="auto"/>
            <w:hideMark/>
          </w:tcPr>
          <w:p w14:paraId="7185776C"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18.31</w:t>
            </w:r>
          </w:p>
        </w:tc>
        <w:tc>
          <w:tcPr>
            <w:tcW w:w="0" w:type="auto"/>
            <w:hideMark/>
          </w:tcPr>
          <w:p w14:paraId="284368F1" w14:textId="77777777" w:rsidR="00EB1D3B" w:rsidRPr="00EB1D3B" w:rsidRDefault="00EB1D3B" w:rsidP="00EB1D3B">
            <w:pPr>
              <w:rPr>
                <w:rFonts w:ascii="Calibri" w:eastAsia="Times New Roman" w:hAnsi="Calibri" w:cs="Calibri"/>
              </w:rPr>
            </w:pPr>
            <w:proofErr w:type="spellStart"/>
            <w:r w:rsidRPr="00EB1D3B">
              <w:rPr>
                <w:rFonts w:ascii="Calibri" w:eastAsia="Times New Roman" w:hAnsi="Calibri" w:cs="Calibri"/>
              </w:rPr>
              <w:t>Desodorizador</w:t>
            </w:r>
            <w:proofErr w:type="spellEnd"/>
            <w:r w:rsidRPr="00EB1D3B">
              <w:rPr>
                <w:rFonts w:ascii="Calibri" w:eastAsia="Times New Roman" w:hAnsi="Calibri" w:cs="Calibri"/>
              </w:rPr>
              <w:t xml:space="preserve"> sanitário em gel com um refil de 38g e um aplicador. Ref. Johnson Pato Marine</w:t>
            </w:r>
          </w:p>
        </w:tc>
        <w:tc>
          <w:tcPr>
            <w:tcW w:w="0" w:type="auto"/>
            <w:hideMark/>
          </w:tcPr>
          <w:p w14:paraId="3D1D9F05"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kit</w:t>
            </w:r>
          </w:p>
        </w:tc>
        <w:tc>
          <w:tcPr>
            <w:tcW w:w="1655" w:type="dxa"/>
            <w:hideMark/>
          </w:tcPr>
          <w:p w14:paraId="346A68D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200,00</w:t>
            </w:r>
          </w:p>
        </w:tc>
        <w:tc>
          <w:tcPr>
            <w:tcW w:w="1639" w:type="dxa"/>
            <w:hideMark/>
          </w:tcPr>
          <w:p w14:paraId="7145F59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R$ 30,93</w:t>
            </w:r>
          </w:p>
        </w:tc>
        <w:tc>
          <w:tcPr>
            <w:tcW w:w="0" w:type="auto"/>
            <w:hideMark/>
          </w:tcPr>
          <w:p w14:paraId="23ECC0F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R$ 6.186,00</w:t>
            </w:r>
          </w:p>
        </w:tc>
        <w:tc>
          <w:tcPr>
            <w:tcW w:w="0" w:type="auto"/>
            <w:hideMark/>
          </w:tcPr>
          <w:p w14:paraId="4CB35BE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0,24%</w:t>
            </w:r>
          </w:p>
        </w:tc>
      </w:tr>
      <w:tr w:rsidR="00DC4346" w:rsidRPr="00EB1D3B" w14:paraId="3CD6AF83" w14:textId="77777777" w:rsidTr="00DC4346">
        <w:trPr>
          <w:trHeight w:val="600"/>
        </w:trPr>
        <w:tc>
          <w:tcPr>
            <w:tcW w:w="0" w:type="auto"/>
            <w:hideMark/>
          </w:tcPr>
          <w:p w14:paraId="3B2BB649"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30.3</w:t>
            </w:r>
          </w:p>
        </w:tc>
        <w:tc>
          <w:tcPr>
            <w:tcW w:w="0" w:type="auto"/>
            <w:hideMark/>
          </w:tcPr>
          <w:p w14:paraId="16FCEDD5"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Clarificante, </w:t>
            </w:r>
            <w:proofErr w:type="spellStart"/>
            <w:r w:rsidRPr="00EB1D3B">
              <w:rPr>
                <w:rFonts w:ascii="Calibri" w:eastAsia="Times New Roman" w:hAnsi="Calibri" w:cs="Calibri"/>
              </w:rPr>
              <w:t>floculante</w:t>
            </w:r>
            <w:proofErr w:type="spellEnd"/>
            <w:r w:rsidRPr="00EB1D3B">
              <w:rPr>
                <w:rFonts w:ascii="Calibri" w:eastAsia="Times New Roman" w:hAnsi="Calibri" w:cs="Calibri"/>
              </w:rPr>
              <w:t xml:space="preserve"> e decantador 5l. Ref. </w:t>
            </w:r>
            <w:proofErr w:type="spellStart"/>
            <w:r w:rsidRPr="00EB1D3B">
              <w:rPr>
                <w:rFonts w:ascii="Calibri" w:eastAsia="Times New Roman" w:hAnsi="Calibri" w:cs="Calibri"/>
              </w:rPr>
              <w:t>Pisoclean</w:t>
            </w:r>
            <w:proofErr w:type="spellEnd"/>
            <w:r w:rsidRPr="00EB1D3B">
              <w:rPr>
                <w:rFonts w:ascii="Calibri" w:eastAsia="Times New Roman" w:hAnsi="Calibri" w:cs="Calibri"/>
              </w:rPr>
              <w:t xml:space="preserve"> ou melhor qualidade</w:t>
            </w:r>
          </w:p>
        </w:tc>
        <w:tc>
          <w:tcPr>
            <w:tcW w:w="0" w:type="auto"/>
            <w:hideMark/>
          </w:tcPr>
          <w:p w14:paraId="003CB9A8"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34AB1B2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50,00</w:t>
            </w:r>
          </w:p>
        </w:tc>
        <w:tc>
          <w:tcPr>
            <w:tcW w:w="1639" w:type="dxa"/>
            <w:hideMark/>
          </w:tcPr>
          <w:p w14:paraId="233C843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R$ 122,43</w:t>
            </w:r>
          </w:p>
        </w:tc>
        <w:tc>
          <w:tcPr>
            <w:tcW w:w="0" w:type="auto"/>
            <w:hideMark/>
          </w:tcPr>
          <w:p w14:paraId="63A87E2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R$ 6.121,50</w:t>
            </w:r>
          </w:p>
        </w:tc>
        <w:tc>
          <w:tcPr>
            <w:tcW w:w="0" w:type="auto"/>
            <w:hideMark/>
          </w:tcPr>
          <w:p w14:paraId="51FB9D8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0,24%</w:t>
            </w:r>
          </w:p>
        </w:tc>
      </w:tr>
      <w:tr w:rsidR="00DC4346" w:rsidRPr="00EB1D3B" w14:paraId="4597035B" w14:textId="77777777" w:rsidTr="00DC4346">
        <w:trPr>
          <w:trHeight w:val="600"/>
        </w:trPr>
        <w:tc>
          <w:tcPr>
            <w:tcW w:w="0" w:type="auto"/>
            <w:hideMark/>
          </w:tcPr>
          <w:p w14:paraId="13181746"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30.2</w:t>
            </w:r>
          </w:p>
        </w:tc>
        <w:tc>
          <w:tcPr>
            <w:tcW w:w="0" w:type="auto"/>
            <w:hideMark/>
          </w:tcPr>
          <w:p w14:paraId="1E419460" w14:textId="77777777" w:rsidR="00EB1D3B" w:rsidRPr="00EB1D3B" w:rsidRDefault="00EB1D3B" w:rsidP="00EB1D3B">
            <w:pPr>
              <w:rPr>
                <w:rFonts w:ascii="Calibri" w:eastAsia="Times New Roman" w:hAnsi="Calibri" w:cs="Calibri"/>
              </w:rPr>
            </w:pPr>
            <w:proofErr w:type="spellStart"/>
            <w:r w:rsidRPr="00EB1D3B">
              <w:rPr>
                <w:rFonts w:ascii="Calibri" w:eastAsia="Times New Roman" w:hAnsi="Calibri" w:cs="Calibri"/>
              </w:rPr>
              <w:t>Algicida</w:t>
            </w:r>
            <w:proofErr w:type="spellEnd"/>
            <w:r w:rsidRPr="00EB1D3B">
              <w:rPr>
                <w:rFonts w:ascii="Calibri" w:eastAsia="Times New Roman" w:hAnsi="Calibri" w:cs="Calibri"/>
              </w:rPr>
              <w:t xml:space="preserve"> 2X1 choque e manutenção 5L. Ref. </w:t>
            </w:r>
            <w:proofErr w:type="spellStart"/>
            <w:r w:rsidRPr="00EB1D3B">
              <w:rPr>
                <w:rFonts w:ascii="Calibri" w:eastAsia="Times New Roman" w:hAnsi="Calibri" w:cs="Calibri"/>
              </w:rPr>
              <w:t>Pisoclean</w:t>
            </w:r>
            <w:proofErr w:type="spellEnd"/>
            <w:r w:rsidRPr="00EB1D3B">
              <w:rPr>
                <w:rFonts w:ascii="Calibri" w:eastAsia="Times New Roman" w:hAnsi="Calibri" w:cs="Calibri"/>
              </w:rPr>
              <w:t xml:space="preserve"> ou melhor qualidade</w:t>
            </w:r>
          </w:p>
        </w:tc>
        <w:tc>
          <w:tcPr>
            <w:tcW w:w="0" w:type="auto"/>
            <w:hideMark/>
          </w:tcPr>
          <w:p w14:paraId="54E5E657"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12C26BA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50,00</w:t>
            </w:r>
          </w:p>
        </w:tc>
        <w:tc>
          <w:tcPr>
            <w:tcW w:w="1639" w:type="dxa"/>
            <w:hideMark/>
          </w:tcPr>
          <w:p w14:paraId="47A99E0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R$ 121,00</w:t>
            </w:r>
          </w:p>
        </w:tc>
        <w:tc>
          <w:tcPr>
            <w:tcW w:w="0" w:type="auto"/>
            <w:hideMark/>
          </w:tcPr>
          <w:p w14:paraId="5120EFCD"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R$ 6.050,00</w:t>
            </w:r>
          </w:p>
        </w:tc>
        <w:tc>
          <w:tcPr>
            <w:tcW w:w="0" w:type="auto"/>
            <w:hideMark/>
          </w:tcPr>
          <w:p w14:paraId="779C633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0,24%</w:t>
            </w:r>
          </w:p>
        </w:tc>
      </w:tr>
      <w:tr w:rsidR="00DC4346" w:rsidRPr="00EB1D3B" w14:paraId="42284946" w14:textId="77777777" w:rsidTr="00DC4346">
        <w:trPr>
          <w:trHeight w:val="900"/>
        </w:trPr>
        <w:tc>
          <w:tcPr>
            <w:tcW w:w="0" w:type="auto"/>
            <w:noWrap/>
            <w:hideMark/>
          </w:tcPr>
          <w:p w14:paraId="4D6893E6"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5.13</w:t>
            </w:r>
          </w:p>
        </w:tc>
        <w:tc>
          <w:tcPr>
            <w:tcW w:w="0" w:type="auto"/>
            <w:hideMark/>
          </w:tcPr>
          <w:p w14:paraId="3FFEB03A"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Sapato de EVA antiderrapante, leve, bactericida, impermeável, resistente a óleo, fabricado em EVA. Ref. Soft Works 2, CA 39213, ou de melhor qualidade.</w:t>
            </w:r>
          </w:p>
        </w:tc>
        <w:tc>
          <w:tcPr>
            <w:tcW w:w="0" w:type="auto"/>
            <w:noWrap/>
            <w:hideMark/>
          </w:tcPr>
          <w:p w14:paraId="28BB7A76"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noWrap/>
            <w:hideMark/>
          </w:tcPr>
          <w:p w14:paraId="3B55CF1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60,00</w:t>
            </w:r>
          </w:p>
        </w:tc>
        <w:tc>
          <w:tcPr>
            <w:tcW w:w="1639" w:type="dxa"/>
            <w:noWrap/>
            <w:hideMark/>
          </w:tcPr>
          <w:p w14:paraId="65F6977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R$ 99,90</w:t>
            </w:r>
          </w:p>
        </w:tc>
        <w:tc>
          <w:tcPr>
            <w:tcW w:w="0" w:type="auto"/>
            <w:noWrap/>
            <w:hideMark/>
          </w:tcPr>
          <w:p w14:paraId="401DC8E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R$ 5.994,00</w:t>
            </w:r>
          </w:p>
        </w:tc>
        <w:tc>
          <w:tcPr>
            <w:tcW w:w="0" w:type="auto"/>
            <w:noWrap/>
            <w:hideMark/>
          </w:tcPr>
          <w:p w14:paraId="51B259B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0,24%</w:t>
            </w:r>
          </w:p>
        </w:tc>
      </w:tr>
      <w:tr w:rsidR="00DC4346" w:rsidRPr="00EB1D3B" w14:paraId="04C8B660" w14:textId="77777777" w:rsidTr="00DC4346">
        <w:trPr>
          <w:trHeight w:val="600"/>
        </w:trPr>
        <w:tc>
          <w:tcPr>
            <w:tcW w:w="0" w:type="auto"/>
            <w:hideMark/>
          </w:tcPr>
          <w:p w14:paraId="1E8FD813"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18.32</w:t>
            </w:r>
          </w:p>
        </w:tc>
        <w:tc>
          <w:tcPr>
            <w:tcW w:w="0" w:type="auto"/>
            <w:hideMark/>
          </w:tcPr>
          <w:p w14:paraId="0F611BFC" w14:textId="77777777" w:rsidR="00EB1D3B" w:rsidRPr="00EB1D3B" w:rsidRDefault="00EB1D3B" w:rsidP="00EB1D3B">
            <w:pPr>
              <w:rPr>
                <w:rFonts w:ascii="Calibri" w:eastAsia="Times New Roman" w:hAnsi="Calibri" w:cs="Calibri"/>
              </w:rPr>
            </w:pPr>
            <w:proofErr w:type="spellStart"/>
            <w:r w:rsidRPr="00EB1D3B">
              <w:rPr>
                <w:rFonts w:ascii="Calibri" w:eastAsia="Times New Roman" w:hAnsi="Calibri" w:cs="Calibri"/>
              </w:rPr>
              <w:t>Desodorizador</w:t>
            </w:r>
            <w:proofErr w:type="spellEnd"/>
            <w:r w:rsidRPr="00EB1D3B">
              <w:rPr>
                <w:rFonts w:ascii="Calibri" w:eastAsia="Times New Roman" w:hAnsi="Calibri" w:cs="Calibri"/>
              </w:rPr>
              <w:t xml:space="preserve"> sanitário em gel com dois refis de 38g sem aplicador. Ref. Johnson Pato Marine</w:t>
            </w:r>
          </w:p>
        </w:tc>
        <w:tc>
          <w:tcPr>
            <w:tcW w:w="0" w:type="auto"/>
            <w:hideMark/>
          </w:tcPr>
          <w:p w14:paraId="1B7B462D"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kit</w:t>
            </w:r>
          </w:p>
        </w:tc>
        <w:tc>
          <w:tcPr>
            <w:tcW w:w="1655" w:type="dxa"/>
            <w:hideMark/>
          </w:tcPr>
          <w:p w14:paraId="633FE59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200,00</w:t>
            </w:r>
          </w:p>
        </w:tc>
        <w:tc>
          <w:tcPr>
            <w:tcW w:w="1639" w:type="dxa"/>
            <w:hideMark/>
          </w:tcPr>
          <w:p w14:paraId="2557C95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R$ 28,49</w:t>
            </w:r>
          </w:p>
        </w:tc>
        <w:tc>
          <w:tcPr>
            <w:tcW w:w="0" w:type="auto"/>
            <w:hideMark/>
          </w:tcPr>
          <w:p w14:paraId="33D4EA2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R$ 5.698,00</w:t>
            </w:r>
          </w:p>
        </w:tc>
        <w:tc>
          <w:tcPr>
            <w:tcW w:w="0" w:type="auto"/>
            <w:hideMark/>
          </w:tcPr>
          <w:p w14:paraId="0A26925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0,23%</w:t>
            </w:r>
          </w:p>
        </w:tc>
      </w:tr>
      <w:tr w:rsidR="00DC4346" w:rsidRPr="00EB1D3B" w14:paraId="4EF0ED9B" w14:textId="77777777" w:rsidTr="00DC4346">
        <w:trPr>
          <w:trHeight w:val="300"/>
        </w:trPr>
        <w:tc>
          <w:tcPr>
            <w:tcW w:w="0" w:type="auto"/>
            <w:hideMark/>
          </w:tcPr>
          <w:p w14:paraId="23093F24"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30.7</w:t>
            </w:r>
          </w:p>
        </w:tc>
        <w:tc>
          <w:tcPr>
            <w:tcW w:w="0" w:type="auto"/>
            <w:hideMark/>
          </w:tcPr>
          <w:p w14:paraId="34C81FBF"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Sulfato de alumínio. Ref. </w:t>
            </w:r>
            <w:proofErr w:type="spellStart"/>
            <w:r w:rsidRPr="00EB1D3B">
              <w:rPr>
                <w:rFonts w:ascii="Calibri" w:eastAsia="Times New Roman" w:hAnsi="Calibri" w:cs="Calibri"/>
              </w:rPr>
              <w:t>Hidroazul</w:t>
            </w:r>
            <w:proofErr w:type="spellEnd"/>
          </w:p>
        </w:tc>
        <w:tc>
          <w:tcPr>
            <w:tcW w:w="0" w:type="auto"/>
            <w:hideMark/>
          </w:tcPr>
          <w:p w14:paraId="7C76A9CA"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kg</w:t>
            </w:r>
          </w:p>
        </w:tc>
        <w:tc>
          <w:tcPr>
            <w:tcW w:w="1655" w:type="dxa"/>
            <w:hideMark/>
          </w:tcPr>
          <w:p w14:paraId="6F5CAE8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240,00</w:t>
            </w:r>
          </w:p>
        </w:tc>
        <w:tc>
          <w:tcPr>
            <w:tcW w:w="1639" w:type="dxa"/>
            <w:hideMark/>
          </w:tcPr>
          <w:p w14:paraId="51A1674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R$ 23,35</w:t>
            </w:r>
          </w:p>
        </w:tc>
        <w:tc>
          <w:tcPr>
            <w:tcW w:w="0" w:type="auto"/>
            <w:hideMark/>
          </w:tcPr>
          <w:p w14:paraId="380526E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R$ 5.604,00</w:t>
            </w:r>
          </w:p>
        </w:tc>
        <w:tc>
          <w:tcPr>
            <w:tcW w:w="0" w:type="auto"/>
            <w:hideMark/>
          </w:tcPr>
          <w:p w14:paraId="38B33B2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0,22%</w:t>
            </w:r>
          </w:p>
        </w:tc>
      </w:tr>
      <w:tr w:rsidR="00DC4346" w:rsidRPr="00EB1D3B" w14:paraId="6F8B742C" w14:textId="77777777" w:rsidTr="00DC4346">
        <w:trPr>
          <w:trHeight w:val="600"/>
        </w:trPr>
        <w:tc>
          <w:tcPr>
            <w:tcW w:w="0" w:type="auto"/>
            <w:hideMark/>
          </w:tcPr>
          <w:p w14:paraId="0BD8341F" w14:textId="77777777" w:rsidR="00EB1D3B" w:rsidRPr="00EB1D3B" w:rsidRDefault="00EB1D3B" w:rsidP="00EB1D3B">
            <w:pPr>
              <w:jc w:val="center"/>
              <w:rPr>
                <w:rFonts w:ascii="Calibri" w:eastAsia="Times New Roman" w:hAnsi="Calibri" w:cs="Calibri"/>
                <w:color w:val="000000"/>
              </w:rPr>
            </w:pPr>
            <w:r w:rsidRPr="00EB1D3B">
              <w:rPr>
                <w:rFonts w:ascii="Calibri" w:eastAsia="Times New Roman" w:hAnsi="Calibri" w:cs="Calibri"/>
                <w:color w:val="000000"/>
              </w:rPr>
              <w:t>15.11</w:t>
            </w:r>
          </w:p>
        </w:tc>
        <w:tc>
          <w:tcPr>
            <w:tcW w:w="0" w:type="auto"/>
            <w:hideMark/>
          </w:tcPr>
          <w:p w14:paraId="00543074"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Papel higiênico folha dupla, 100% celulose picotado e gofrado, fardo com 8 rolos de 300 metros cada, classe Extra Luxo.</w:t>
            </w:r>
          </w:p>
        </w:tc>
        <w:tc>
          <w:tcPr>
            <w:tcW w:w="0" w:type="auto"/>
            <w:hideMark/>
          </w:tcPr>
          <w:p w14:paraId="38D3858B"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fd</w:t>
            </w:r>
            <w:proofErr w:type="spellEnd"/>
          </w:p>
        </w:tc>
        <w:tc>
          <w:tcPr>
            <w:tcW w:w="1655" w:type="dxa"/>
            <w:hideMark/>
          </w:tcPr>
          <w:p w14:paraId="25B6F034"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60,00</w:t>
            </w:r>
          </w:p>
        </w:tc>
        <w:tc>
          <w:tcPr>
            <w:tcW w:w="1639" w:type="dxa"/>
            <w:hideMark/>
          </w:tcPr>
          <w:p w14:paraId="7629C06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R$ 92,65</w:t>
            </w:r>
          </w:p>
        </w:tc>
        <w:tc>
          <w:tcPr>
            <w:tcW w:w="0" w:type="auto"/>
            <w:hideMark/>
          </w:tcPr>
          <w:p w14:paraId="3AC7DEA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R$ 5.559,00</w:t>
            </w:r>
          </w:p>
        </w:tc>
        <w:tc>
          <w:tcPr>
            <w:tcW w:w="0" w:type="auto"/>
            <w:hideMark/>
          </w:tcPr>
          <w:p w14:paraId="20B58A6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0,22%</w:t>
            </w:r>
          </w:p>
        </w:tc>
      </w:tr>
      <w:tr w:rsidR="00DC4346" w:rsidRPr="00EB1D3B" w14:paraId="50BACB3B" w14:textId="77777777" w:rsidTr="00DC4346">
        <w:trPr>
          <w:trHeight w:val="600"/>
        </w:trPr>
        <w:tc>
          <w:tcPr>
            <w:tcW w:w="0" w:type="auto"/>
            <w:hideMark/>
          </w:tcPr>
          <w:p w14:paraId="53F4A542"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18.22</w:t>
            </w:r>
          </w:p>
        </w:tc>
        <w:tc>
          <w:tcPr>
            <w:tcW w:w="0" w:type="auto"/>
            <w:hideMark/>
          </w:tcPr>
          <w:p w14:paraId="6B74B6C1"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Sabão líquido com </w:t>
            </w:r>
            <w:proofErr w:type="spellStart"/>
            <w:r w:rsidRPr="00EB1D3B">
              <w:rPr>
                <w:rFonts w:ascii="Calibri" w:eastAsia="Times New Roman" w:hAnsi="Calibri" w:cs="Calibri"/>
              </w:rPr>
              <w:t>amaciente</w:t>
            </w:r>
            <w:proofErr w:type="spellEnd"/>
            <w:r w:rsidRPr="00EB1D3B">
              <w:rPr>
                <w:rFonts w:ascii="Calibri" w:eastAsia="Times New Roman" w:hAnsi="Calibri" w:cs="Calibri"/>
              </w:rPr>
              <w:t xml:space="preserve"> para limpeza de panos em máquina de lavar, galão com 50 litros. Ref. New </w:t>
            </w:r>
            <w:proofErr w:type="spellStart"/>
            <w:r w:rsidRPr="00EB1D3B">
              <w:rPr>
                <w:rFonts w:ascii="Calibri" w:eastAsia="Times New Roman" w:hAnsi="Calibri" w:cs="Calibri"/>
              </w:rPr>
              <w:t>Limp</w:t>
            </w:r>
            <w:proofErr w:type="spellEnd"/>
            <w:r w:rsidRPr="00EB1D3B">
              <w:rPr>
                <w:rFonts w:ascii="Calibri" w:eastAsia="Times New Roman" w:hAnsi="Calibri" w:cs="Calibri"/>
              </w:rPr>
              <w:t xml:space="preserve"> 50 litros.</w:t>
            </w:r>
          </w:p>
        </w:tc>
        <w:tc>
          <w:tcPr>
            <w:tcW w:w="0" w:type="auto"/>
            <w:hideMark/>
          </w:tcPr>
          <w:p w14:paraId="77940BE3"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gal</w:t>
            </w:r>
            <w:proofErr w:type="spellEnd"/>
          </w:p>
        </w:tc>
        <w:tc>
          <w:tcPr>
            <w:tcW w:w="1655" w:type="dxa"/>
            <w:hideMark/>
          </w:tcPr>
          <w:p w14:paraId="0598F463"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8,00</w:t>
            </w:r>
          </w:p>
        </w:tc>
        <w:tc>
          <w:tcPr>
            <w:tcW w:w="1639" w:type="dxa"/>
            <w:hideMark/>
          </w:tcPr>
          <w:p w14:paraId="57E42340"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R$ 690,96</w:t>
            </w:r>
          </w:p>
        </w:tc>
        <w:tc>
          <w:tcPr>
            <w:tcW w:w="0" w:type="auto"/>
            <w:hideMark/>
          </w:tcPr>
          <w:p w14:paraId="66292B4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R$ 5.527,68</w:t>
            </w:r>
          </w:p>
        </w:tc>
        <w:tc>
          <w:tcPr>
            <w:tcW w:w="0" w:type="auto"/>
            <w:hideMark/>
          </w:tcPr>
          <w:p w14:paraId="546F667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0,22%</w:t>
            </w:r>
          </w:p>
        </w:tc>
      </w:tr>
      <w:tr w:rsidR="00DC4346" w:rsidRPr="00EB1D3B" w14:paraId="1720EE6D" w14:textId="77777777" w:rsidTr="00DC4346">
        <w:trPr>
          <w:trHeight w:val="600"/>
        </w:trPr>
        <w:tc>
          <w:tcPr>
            <w:tcW w:w="0" w:type="auto"/>
            <w:hideMark/>
          </w:tcPr>
          <w:p w14:paraId="291374C5"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lastRenderedPageBreak/>
              <w:t>9.8</w:t>
            </w:r>
          </w:p>
        </w:tc>
        <w:tc>
          <w:tcPr>
            <w:tcW w:w="0" w:type="auto"/>
            <w:hideMark/>
          </w:tcPr>
          <w:p w14:paraId="6A737757"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Lixeira de aço inoxidável com capacidade de 30 litros. Ref. Tramontina 94538130</w:t>
            </w:r>
          </w:p>
        </w:tc>
        <w:tc>
          <w:tcPr>
            <w:tcW w:w="0" w:type="auto"/>
            <w:hideMark/>
          </w:tcPr>
          <w:p w14:paraId="6AB63346"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6AD9E922"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15,00</w:t>
            </w:r>
          </w:p>
        </w:tc>
        <w:tc>
          <w:tcPr>
            <w:tcW w:w="1639" w:type="dxa"/>
            <w:hideMark/>
          </w:tcPr>
          <w:p w14:paraId="44D19BF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R$ 362,54</w:t>
            </w:r>
          </w:p>
        </w:tc>
        <w:tc>
          <w:tcPr>
            <w:tcW w:w="0" w:type="auto"/>
            <w:hideMark/>
          </w:tcPr>
          <w:p w14:paraId="3859FC46"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R$ 5.438,10</w:t>
            </w:r>
          </w:p>
        </w:tc>
        <w:tc>
          <w:tcPr>
            <w:tcW w:w="0" w:type="auto"/>
            <w:hideMark/>
          </w:tcPr>
          <w:p w14:paraId="6F2FC838"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0,21%</w:t>
            </w:r>
          </w:p>
        </w:tc>
      </w:tr>
      <w:tr w:rsidR="00DC4346" w:rsidRPr="00EB1D3B" w14:paraId="36449AAB" w14:textId="77777777" w:rsidTr="00DC4346">
        <w:trPr>
          <w:trHeight w:val="300"/>
        </w:trPr>
        <w:tc>
          <w:tcPr>
            <w:tcW w:w="0" w:type="auto"/>
            <w:hideMark/>
          </w:tcPr>
          <w:p w14:paraId="65679C98"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23.14</w:t>
            </w:r>
          </w:p>
        </w:tc>
        <w:tc>
          <w:tcPr>
            <w:tcW w:w="0" w:type="auto"/>
            <w:hideMark/>
          </w:tcPr>
          <w:p w14:paraId="52EF5A9E"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Comunicação Visual: Impressão digital em lonas e adesivos</w:t>
            </w:r>
          </w:p>
        </w:tc>
        <w:tc>
          <w:tcPr>
            <w:tcW w:w="0" w:type="auto"/>
            <w:hideMark/>
          </w:tcPr>
          <w:p w14:paraId="437452B7"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m²</w:t>
            </w:r>
          </w:p>
        </w:tc>
        <w:tc>
          <w:tcPr>
            <w:tcW w:w="1655" w:type="dxa"/>
            <w:hideMark/>
          </w:tcPr>
          <w:p w14:paraId="6095FEDC"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150,00</w:t>
            </w:r>
          </w:p>
        </w:tc>
        <w:tc>
          <w:tcPr>
            <w:tcW w:w="1639" w:type="dxa"/>
            <w:hideMark/>
          </w:tcPr>
          <w:p w14:paraId="755F2997"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R$ 35,96</w:t>
            </w:r>
          </w:p>
        </w:tc>
        <w:tc>
          <w:tcPr>
            <w:tcW w:w="0" w:type="auto"/>
            <w:hideMark/>
          </w:tcPr>
          <w:p w14:paraId="5ECB86BB"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R$ 5.394,00</w:t>
            </w:r>
          </w:p>
        </w:tc>
        <w:tc>
          <w:tcPr>
            <w:tcW w:w="0" w:type="auto"/>
            <w:hideMark/>
          </w:tcPr>
          <w:p w14:paraId="40FC9DF5"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0,21%</w:t>
            </w:r>
          </w:p>
        </w:tc>
      </w:tr>
      <w:tr w:rsidR="00DC4346" w:rsidRPr="00EB1D3B" w14:paraId="17347395" w14:textId="77777777" w:rsidTr="00DC4346">
        <w:trPr>
          <w:trHeight w:val="900"/>
        </w:trPr>
        <w:tc>
          <w:tcPr>
            <w:tcW w:w="0" w:type="auto"/>
            <w:hideMark/>
          </w:tcPr>
          <w:p w14:paraId="00EE63B9" w14:textId="77777777" w:rsidR="00EB1D3B" w:rsidRPr="00EB1D3B" w:rsidRDefault="00EB1D3B" w:rsidP="00EB1D3B">
            <w:pPr>
              <w:jc w:val="center"/>
              <w:rPr>
                <w:rFonts w:ascii="Calibri" w:eastAsia="Times New Roman" w:hAnsi="Calibri" w:cs="Calibri"/>
              </w:rPr>
            </w:pPr>
            <w:r w:rsidRPr="00EB1D3B">
              <w:rPr>
                <w:rFonts w:ascii="Calibri" w:eastAsia="Times New Roman" w:hAnsi="Calibri" w:cs="Calibri"/>
              </w:rPr>
              <w:t>11.7</w:t>
            </w:r>
          </w:p>
        </w:tc>
        <w:tc>
          <w:tcPr>
            <w:tcW w:w="0" w:type="auto"/>
            <w:hideMark/>
          </w:tcPr>
          <w:p w14:paraId="54745C44" w14:textId="77777777" w:rsidR="00EB1D3B" w:rsidRPr="00EB1D3B" w:rsidRDefault="00EB1D3B" w:rsidP="00EB1D3B">
            <w:pPr>
              <w:rPr>
                <w:rFonts w:ascii="Calibri" w:eastAsia="Times New Roman" w:hAnsi="Calibri" w:cs="Calibri"/>
              </w:rPr>
            </w:pPr>
            <w:r w:rsidRPr="00EB1D3B">
              <w:rPr>
                <w:rFonts w:ascii="Calibri" w:eastAsia="Times New Roman" w:hAnsi="Calibri" w:cs="Calibri"/>
              </w:rPr>
              <w:t xml:space="preserve">Lavadora de alta pressão monofásico, com carrinho para transporte, tensão nominal de 220V, potência nominal de 2200W. Ref. </w:t>
            </w:r>
            <w:proofErr w:type="spellStart"/>
            <w:r w:rsidRPr="00EB1D3B">
              <w:rPr>
                <w:rFonts w:ascii="Calibri" w:eastAsia="Times New Roman" w:hAnsi="Calibri" w:cs="Calibri"/>
              </w:rPr>
              <w:t>Karcher</w:t>
            </w:r>
            <w:proofErr w:type="spellEnd"/>
            <w:r w:rsidRPr="00EB1D3B">
              <w:rPr>
                <w:rFonts w:ascii="Calibri" w:eastAsia="Times New Roman" w:hAnsi="Calibri" w:cs="Calibri"/>
              </w:rPr>
              <w:t xml:space="preserve"> HD585</w:t>
            </w:r>
          </w:p>
        </w:tc>
        <w:tc>
          <w:tcPr>
            <w:tcW w:w="0" w:type="auto"/>
            <w:hideMark/>
          </w:tcPr>
          <w:p w14:paraId="0F046F0E" w14:textId="77777777" w:rsidR="00EB1D3B" w:rsidRPr="00EB1D3B" w:rsidRDefault="00EB1D3B" w:rsidP="00EB1D3B">
            <w:pPr>
              <w:jc w:val="center"/>
              <w:rPr>
                <w:rFonts w:ascii="Calibri" w:eastAsia="Times New Roman" w:hAnsi="Calibri" w:cs="Calibri"/>
              </w:rPr>
            </w:pPr>
            <w:proofErr w:type="spellStart"/>
            <w:r w:rsidRPr="00EB1D3B">
              <w:rPr>
                <w:rFonts w:ascii="Calibri" w:eastAsia="Times New Roman" w:hAnsi="Calibri" w:cs="Calibri"/>
              </w:rPr>
              <w:t>un</w:t>
            </w:r>
            <w:proofErr w:type="spellEnd"/>
          </w:p>
        </w:tc>
        <w:tc>
          <w:tcPr>
            <w:tcW w:w="1655" w:type="dxa"/>
            <w:hideMark/>
          </w:tcPr>
          <w:p w14:paraId="38251C91"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2,00</w:t>
            </w:r>
          </w:p>
        </w:tc>
        <w:tc>
          <w:tcPr>
            <w:tcW w:w="1639" w:type="dxa"/>
            <w:hideMark/>
          </w:tcPr>
          <w:p w14:paraId="02C5AE29"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R$ 2.662,48</w:t>
            </w:r>
          </w:p>
        </w:tc>
        <w:tc>
          <w:tcPr>
            <w:tcW w:w="0" w:type="auto"/>
            <w:hideMark/>
          </w:tcPr>
          <w:p w14:paraId="74B7194F"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R$ 5.324,96</w:t>
            </w:r>
          </w:p>
        </w:tc>
        <w:tc>
          <w:tcPr>
            <w:tcW w:w="0" w:type="auto"/>
            <w:hideMark/>
          </w:tcPr>
          <w:p w14:paraId="2F52D14E" w14:textId="77777777" w:rsidR="00EB1D3B" w:rsidRPr="00EB1D3B" w:rsidRDefault="00EB1D3B" w:rsidP="00EB1D3B">
            <w:pPr>
              <w:jc w:val="right"/>
              <w:rPr>
                <w:rFonts w:ascii="Calibri" w:eastAsia="Times New Roman" w:hAnsi="Calibri" w:cs="Calibri"/>
              </w:rPr>
            </w:pPr>
            <w:r w:rsidRPr="00EB1D3B">
              <w:rPr>
                <w:rFonts w:ascii="Calibri" w:eastAsia="Times New Roman" w:hAnsi="Calibri" w:cs="Calibri"/>
              </w:rPr>
              <w:t>0,21%</w:t>
            </w:r>
          </w:p>
        </w:tc>
      </w:tr>
    </w:tbl>
    <w:p w14:paraId="20273031" w14:textId="5AB1331A" w:rsidR="00EB1D3B" w:rsidRDefault="00EB1D3B" w:rsidP="00F42087">
      <w:pPr>
        <w:spacing w:before="100" w:beforeAutospacing="1" w:after="100" w:afterAutospacing="1" w:line="36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 </w:t>
      </w:r>
    </w:p>
    <w:p w14:paraId="53D382E9" w14:textId="77777777" w:rsidR="00DC4346" w:rsidRDefault="00DC4346" w:rsidP="00F42087">
      <w:pPr>
        <w:spacing w:before="100" w:beforeAutospacing="1" w:after="100" w:afterAutospacing="1" w:line="360" w:lineRule="auto"/>
        <w:jc w:val="both"/>
        <w:rPr>
          <w:rFonts w:ascii="Arial" w:eastAsia="Times New Roman" w:hAnsi="Arial" w:cs="Arial"/>
          <w:color w:val="FF0000"/>
          <w:sz w:val="24"/>
          <w:szCs w:val="24"/>
        </w:rPr>
        <w:sectPr w:rsidR="00DC4346" w:rsidSect="00DC4346">
          <w:pgSz w:w="16838" w:h="11906" w:orient="landscape"/>
          <w:pgMar w:top="1418" w:right="1418" w:bottom="1418" w:left="1418" w:header="397" w:footer="397" w:gutter="0"/>
          <w:cols w:space="708"/>
          <w:docGrid w:linePitch="360"/>
        </w:sectPr>
      </w:pPr>
    </w:p>
    <w:p w14:paraId="5B024D54" w14:textId="025D640A" w:rsidR="00DC4346" w:rsidRDefault="00DC4346" w:rsidP="00F42087">
      <w:pPr>
        <w:spacing w:before="100" w:beforeAutospacing="1" w:after="100" w:afterAutospacing="1" w:line="360" w:lineRule="auto"/>
        <w:jc w:val="both"/>
        <w:rPr>
          <w:rFonts w:ascii="Arial" w:eastAsia="Times New Roman" w:hAnsi="Arial" w:cs="Arial"/>
          <w:color w:val="FF0000"/>
          <w:sz w:val="24"/>
          <w:szCs w:val="24"/>
        </w:rPr>
      </w:pPr>
    </w:p>
    <w:p w14:paraId="20A7D9CB" w14:textId="393CF615" w:rsidR="00F42087" w:rsidRPr="00C07F3B" w:rsidRDefault="00F42087" w:rsidP="00F42087">
      <w:pPr>
        <w:spacing w:before="100" w:beforeAutospacing="1" w:after="100" w:afterAutospacing="1" w:line="360" w:lineRule="auto"/>
        <w:jc w:val="both"/>
        <w:rPr>
          <w:rFonts w:ascii="Arial" w:eastAsia="Times New Roman" w:hAnsi="Arial" w:cs="Arial"/>
          <w:b/>
          <w:sz w:val="24"/>
          <w:szCs w:val="24"/>
        </w:rPr>
      </w:pPr>
      <w:r>
        <w:rPr>
          <w:rFonts w:ascii="Arial" w:eastAsia="Times New Roman" w:hAnsi="Arial" w:cs="Arial"/>
          <w:b/>
          <w:sz w:val="24"/>
          <w:szCs w:val="24"/>
        </w:rPr>
        <w:t>Solicita</w:t>
      </w:r>
      <w:r w:rsidRPr="00C07F3B">
        <w:rPr>
          <w:rFonts w:ascii="Arial" w:eastAsia="Times New Roman" w:hAnsi="Arial" w:cs="Arial"/>
          <w:b/>
          <w:sz w:val="24"/>
          <w:szCs w:val="24"/>
        </w:rPr>
        <w:t>ções</w:t>
      </w:r>
    </w:p>
    <w:p w14:paraId="72B949AF" w14:textId="45D85871" w:rsidR="00DC4346" w:rsidRPr="00C07F3B" w:rsidRDefault="00DC4346" w:rsidP="000E287C">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Portanto, diante todo o exposto, solicitamos que a empresa licitante seja convocada a comprovar a exequibilidade no fornecimento dos itens supramencionados da planilha orçamentária referente aos itens da faixa A da curva ABC, sob pena de desclassificação.</w:t>
      </w:r>
      <w:r w:rsidR="00C07F3B" w:rsidRPr="00C07F3B">
        <w:rPr>
          <w:rFonts w:ascii="Arial" w:eastAsia="Times New Roman" w:hAnsi="Arial" w:cs="Arial"/>
          <w:sz w:val="24"/>
          <w:szCs w:val="24"/>
        </w:rPr>
        <w:t xml:space="preserve"> Entendemos que a licitante já deva ter feito essa pesquisa de mercado antes da fase competitiva do certame que pudesse justificar um deságio tão relevante para tais itens e deva ser estabelecido prazo apenas para que a mesma possa organizar suas justificativas e apresentar os documentos comprobatórios. </w:t>
      </w:r>
    </w:p>
    <w:p w14:paraId="0D2FDD84" w14:textId="598B5E34" w:rsidR="00547AEC" w:rsidRPr="00C07F3B" w:rsidRDefault="00547AEC" w:rsidP="000E287C">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 xml:space="preserve">Entendemos que sejam consideradas como comprovações válidas apenas cotações </w:t>
      </w:r>
      <w:r w:rsidR="00C07F3B" w:rsidRPr="00C07F3B">
        <w:rPr>
          <w:rFonts w:ascii="Arial" w:eastAsia="Times New Roman" w:hAnsi="Arial" w:cs="Arial"/>
          <w:sz w:val="24"/>
          <w:szCs w:val="24"/>
        </w:rPr>
        <w:t xml:space="preserve">e propostas comerciais obtidas pela licitante </w:t>
      </w:r>
      <w:r w:rsidRPr="00C07F3B">
        <w:rPr>
          <w:rFonts w:ascii="Arial" w:eastAsia="Times New Roman" w:hAnsi="Arial" w:cs="Arial"/>
          <w:sz w:val="24"/>
          <w:szCs w:val="24"/>
        </w:rPr>
        <w:t xml:space="preserve">junto a fornecedores </w:t>
      </w:r>
      <w:r w:rsidR="00C07F3B" w:rsidRPr="00C07F3B">
        <w:rPr>
          <w:rFonts w:ascii="Arial" w:eastAsia="Times New Roman" w:hAnsi="Arial" w:cs="Arial"/>
          <w:sz w:val="24"/>
          <w:szCs w:val="24"/>
        </w:rPr>
        <w:t>para itens referentes a fornecimento de materiais e serviços especializados, não sendo cabível a mera declaração formal de posterior fornecimento dos mesmos nesses custos unitários.</w:t>
      </w:r>
    </w:p>
    <w:p w14:paraId="2447F70C" w14:textId="3F280307" w:rsidR="00C07F3B" w:rsidRPr="00C07F3B" w:rsidRDefault="00C07F3B" w:rsidP="000E287C">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Por oportuno, informamos que a mera declaração de propriedade dos itens referentes a locações (itens 12.9 e 12.8</w:t>
      </w:r>
      <w:proofErr w:type="gramStart"/>
      <w:r w:rsidRPr="00C07F3B">
        <w:rPr>
          <w:rFonts w:ascii="Arial" w:eastAsia="Times New Roman" w:hAnsi="Arial" w:cs="Arial"/>
          <w:sz w:val="24"/>
          <w:szCs w:val="24"/>
        </w:rPr>
        <w:t>)  poderão</w:t>
      </w:r>
      <w:proofErr w:type="gramEnd"/>
      <w:r w:rsidRPr="00C07F3B">
        <w:rPr>
          <w:rFonts w:ascii="Arial" w:eastAsia="Times New Roman" w:hAnsi="Arial" w:cs="Arial"/>
          <w:sz w:val="24"/>
          <w:szCs w:val="24"/>
        </w:rPr>
        <w:t xml:space="preserve"> ser consideradas como válidas desde que a empresa comprove que </w:t>
      </w:r>
      <w:r w:rsidR="000E287C">
        <w:rPr>
          <w:rFonts w:ascii="Arial" w:eastAsia="Times New Roman" w:hAnsi="Arial" w:cs="Arial"/>
          <w:sz w:val="24"/>
          <w:szCs w:val="24"/>
        </w:rPr>
        <w:t>disponha</w:t>
      </w:r>
      <w:bookmarkStart w:id="1" w:name="_GoBack"/>
      <w:bookmarkEnd w:id="1"/>
      <w:r w:rsidRPr="00C07F3B">
        <w:rPr>
          <w:rFonts w:ascii="Arial" w:eastAsia="Times New Roman" w:hAnsi="Arial" w:cs="Arial"/>
          <w:sz w:val="24"/>
          <w:szCs w:val="24"/>
        </w:rPr>
        <w:t xml:space="preserve"> de itens novos, adquiridos com planos de assistência técnica inclusa, em estoque para pronto atendimento por meio de Nota Fiscal de compra dos mesmos.</w:t>
      </w:r>
    </w:p>
    <w:p w14:paraId="22AC071C" w14:textId="77777777" w:rsidR="00640373" w:rsidRPr="00C07F3B" w:rsidRDefault="00640373" w:rsidP="000E287C">
      <w:pPr>
        <w:spacing w:before="100" w:beforeAutospacing="1" w:after="100" w:afterAutospacing="1" w:line="360" w:lineRule="auto"/>
        <w:ind w:firstLine="1134"/>
        <w:jc w:val="both"/>
        <w:rPr>
          <w:rFonts w:ascii="Arial" w:eastAsia="Times New Roman" w:hAnsi="Arial" w:cs="Arial"/>
          <w:sz w:val="24"/>
          <w:szCs w:val="24"/>
        </w:rPr>
      </w:pPr>
      <w:r w:rsidRPr="00C07F3B">
        <w:rPr>
          <w:rFonts w:ascii="Arial" w:eastAsia="Times New Roman" w:hAnsi="Arial" w:cs="Arial"/>
          <w:sz w:val="24"/>
          <w:szCs w:val="24"/>
        </w:rPr>
        <w:t>Certos de contar com a atenção e diligência de Vossa Senhoria, colocamo-nos à disposição para quaisquer esclarecimentos.</w:t>
      </w:r>
    </w:p>
    <w:p w14:paraId="09A585E9" w14:textId="46ACF591" w:rsidR="007C6E3D" w:rsidRPr="00E8161C" w:rsidRDefault="007C6E3D" w:rsidP="00F42087">
      <w:pPr>
        <w:spacing w:line="360" w:lineRule="auto"/>
        <w:jc w:val="both"/>
        <w:rPr>
          <w:rFonts w:ascii="Arial" w:hAnsi="Arial" w:cs="Arial"/>
          <w:color w:val="FF0000"/>
        </w:rPr>
      </w:pPr>
    </w:p>
    <w:sectPr w:rsidR="007C6E3D" w:rsidRPr="00E8161C" w:rsidSect="00640373">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ECC5" w14:textId="77777777" w:rsidR="00547AEC" w:rsidRDefault="00547AEC" w:rsidP="004E3221">
      <w:pPr>
        <w:spacing w:after="0" w:line="240" w:lineRule="auto"/>
      </w:pPr>
      <w:r>
        <w:separator/>
      </w:r>
    </w:p>
  </w:endnote>
  <w:endnote w:type="continuationSeparator" w:id="0">
    <w:p w14:paraId="5B4008D1" w14:textId="77777777" w:rsidR="00547AEC" w:rsidRDefault="00547AEC" w:rsidP="004E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Ecofont Vera Sans">
    <w:altName w:val="Arial"/>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A41A" w14:textId="77777777" w:rsidR="00547AEC" w:rsidRPr="00900F55" w:rsidRDefault="00547AEC" w:rsidP="005A3B65">
    <w:pPr>
      <w:pStyle w:val="Rodap"/>
      <w:jc w:val="center"/>
      <w:rPr>
        <w:rFonts w:ascii="Ecofont Vera Sans" w:hAnsi="Ecofont Vera Sans"/>
        <w:b/>
        <w:sz w:val="18"/>
      </w:rPr>
    </w:pPr>
    <w:r w:rsidRPr="00900F55">
      <w:rPr>
        <w:rFonts w:ascii="Ecofont Vera Sans" w:hAnsi="Ecofont Vera Sans"/>
        <w:b/>
        <w:sz w:val="18"/>
      </w:rPr>
      <w:t xml:space="preserve">Página </w:t>
    </w:r>
    <w:r w:rsidRPr="00900F55">
      <w:rPr>
        <w:rFonts w:ascii="Ecofont Vera Sans" w:hAnsi="Ecofont Vera Sans"/>
        <w:b/>
        <w:sz w:val="18"/>
      </w:rPr>
      <w:fldChar w:fldCharType="begin"/>
    </w:r>
    <w:r w:rsidRPr="00900F55">
      <w:rPr>
        <w:rFonts w:ascii="Ecofont Vera Sans" w:hAnsi="Ecofont Vera Sans"/>
        <w:b/>
        <w:sz w:val="18"/>
      </w:rPr>
      <w:instrText xml:space="preserve"> PAGE  \* Arabic  \* MERGEFORMAT </w:instrText>
    </w:r>
    <w:r w:rsidRPr="00900F55">
      <w:rPr>
        <w:rFonts w:ascii="Ecofont Vera Sans" w:hAnsi="Ecofont Vera Sans"/>
        <w:b/>
        <w:sz w:val="18"/>
      </w:rPr>
      <w:fldChar w:fldCharType="separate"/>
    </w:r>
    <w:r>
      <w:rPr>
        <w:rFonts w:ascii="Ecofont Vera Sans" w:hAnsi="Ecofont Vera Sans"/>
        <w:b/>
        <w:sz w:val="18"/>
      </w:rPr>
      <w:t>1</w:t>
    </w:r>
    <w:r w:rsidRPr="00900F55">
      <w:rPr>
        <w:rFonts w:ascii="Ecofont Vera Sans" w:hAnsi="Ecofont Vera Sans"/>
        <w:b/>
        <w:sz w:val="18"/>
      </w:rPr>
      <w:fldChar w:fldCharType="end"/>
    </w:r>
    <w:r w:rsidRPr="00900F55">
      <w:rPr>
        <w:rFonts w:ascii="Ecofont Vera Sans" w:hAnsi="Ecofont Vera Sans"/>
        <w:b/>
        <w:sz w:val="18"/>
      </w:rPr>
      <w:t xml:space="preserve"> de </w:t>
    </w:r>
    <w:r>
      <w:rPr>
        <w:rFonts w:ascii="Ecofont Vera Sans" w:hAnsi="Ecofont Vera Sans"/>
        <w:b/>
        <w:sz w:val="18"/>
      </w:rPr>
      <w:fldChar w:fldCharType="begin"/>
    </w:r>
    <w:r>
      <w:rPr>
        <w:rFonts w:ascii="Ecofont Vera Sans" w:hAnsi="Ecofont Vera Sans"/>
        <w:b/>
        <w:sz w:val="18"/>
      </w:rPr>
      <w:instrText xml:space="preserve"> NUMPAGES  \* Arabic  \* MERGEFORMAT </w:instrText>
    </w:r>
    <w:r>
      <w:rPr>
        <w:rFonts w:ascii="Ecofont Vera Sans" w:hAnsi="Ecofont Vera Sans"/>
        <w:b/>
        <w:sz w:val="18"/>
      </w:rPr>
      <w:fldChar w:fldCharType="separate"/>
    </w:r>
    <w:r>
      <w:rPr>
        <w:rFonts w:ascii="Ecofont Vera Sans" w:hAnsi="Ecofont Vera Sans"/>
        <w:b/>
        <w:sz w:val="18"/>
      </w:rPr>
      <w:t>15</w:t>
    </w:r>
    <w:r>
      <w:rPr>
        <w:rFonts w:ascii="Ecofont Vera Sans" w:hAnsi="Ecofont Vera Sans"/>
        <w:b/>
        <w:sz w:val="18"/>
      </w:rPr>
      <w:fldChar w:fldCharType="end"/>
    </w:r>
  </w:p>
  <w:p w14:paraId="54593F34" w14:textId="77777777" w:rsidR="00547AEC" w:rsidRPr="001B6EF8" w:rsidRDefault="00547AEC" w:rsidP="005A3B65">
    <w:pPr>
      <w:pStyle w:val="Rodap"/>
      <w:jc w:val="center"/>
      <w:rPr>
        <w:rFonts w:ascii="Arial" w:hAnsi="Arial" w:cs="Arial"/>
        <w:sz w:val="18"/>
        <w:szCs w:val="18"/>
      </w:rPr>
    </w:pPr>
    <w:r w:rsidRPr="001B6EF8">
      <w:rPr>
        <w:rFonts w:ascii="Arial" w:hAnsi="Arial" w:cs="Arial"/>
        <w:sz w:val="18"/>
        <w:szCs w:val="18"/>
      </w:rPr>
      <w:t xml:space="preserve">Av. Ubirajara </w:t>
    </w:r>
    <w:proofErr w:type="spellStart"/>
    <w:r w:rsidRPr="001B6EF8">
      <w:rPr>
        <w:rFonts w:ascii="Arial" w:hAnsi="Arial" w:cs="Arial"/>
        <w:sz w:val="18"/>
        <w:szCs w:val="18"/>
      </w:rPr>
      <w:t>Berocan</w:t>
    </w:r>
    <w:proofErr w:type="spellEnd"/>
    <w:r w:rsidRPr="001B6EF8">
      <w:rPr>
        <w:rFonts w:ascii="Arial" w:hAnsi="Arial" w:cs="Arial"/>
        <w:sz w:val="18"/>
        <w:szCs w:val="18"/>
      </w:rPr>
      <w:t xml:space="preserve"> Leite, n° 640, Goiânia-GO, CEP 74.674-015. Telefone: (62)3228-</w:t>
    </w:r>
    <w:r>
      <w:rPr>
        <w:rFonts w:ascii="Arial" w:hAnsi="Arial" w:cs="Arial"/>
        <w:sz w:val="18"/>
        <w:szCs w:val="18"/>
      </w:rPr>
      <w:t>2508</w:t>
    </w:r>
  </w:p>
  <w:p w14:paraId="1A3A87BC" w14:textId="77777777" w:rsidR="00547AEC" w:rsidRDefault="00547A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1BAC3" w14:textId="77777777" w:rsidR="00547AEC" w:rsidRDefault="00547AEC" w:rsidP="004E3221">
      <w:pPr>
        <w:spacing w:after="0" w:line="240" w:lineRule="auto"/>
      </w:pPr>
      <w:r>
        <w:separator/>
      </w:r>
    </w:p>
  </w:footnote>
  <w:footnote w:type="continuationSeparator" w:id="0">
    <w:p w14:paraId="20789E3E" w14:textId="77777777" w:rsidR="00547AEC" w:rsidRDefault="00547AEC" w:rsidP="004E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76B0" w14:textId="77777777" w:rsidR="00547AEC" w:rsidRDefault="00547AEC" w:rsidP="009C2982">
    <w:pPr>
      <w:keepNext/>
      <w:tabs>
        <w:tab w:val="left" w:pos="566"/>
      </w:tabs>
      <w:autoSpaceDE w:val="0"/>
      <w:spacing w:after="0" w:line="240" w:lineRule="auto"/>
      <w:jc w:val="center"/>
      <w:outlineLvl w:val="0"/>
      <w:rPr>
        <w:rFonts w:ascii="Franklin Gothic Medium" w:hAnsi="Franklin Gothic Medium"/>
        <w:sz w:val="32"/>
        <w:szCs w:val="28"/>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752" behindDoc="0" locked="0" layoutInCell="1" allowOverlap="1" wp14:anchorId="3D522C52" wp14:editId="147B1418">
          <wp:simplePos x="0" y="0"/>
          <wp:positionH relativeFrom="column">
            <wp:posOffset>39578</wp:posOffset>
          </wp:positionH>
          <wp:positionV relativeFrom="paragraph">
            <wp:posOffset>95250</wp:posOffset>
          </wp:positionV>
          <wp:extent cx="838200" cy="4870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8704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Medium" w:hAnsi="Franklin Gothic Medium"/>
        <w:sz w:val="32"/>
        <w:szCs w:val="28"/>
        <w14:shadow w14:blurRad="50800" w14:dist="38100" w14:dir="2700000" w14:sx="100000" w14:sy="100000" w14:kx="0" w14:ky="0" w14:algn="tl">
          <w14:srgbClr w14:val="000000">
            <w14:alpha w14:val="60000"/>
          </w14:srgbClr>
        </w14:shadow>
      </w:rPr>
      <w:t>TRIBUNAL DE CONTAS DO ESTADO DE GOIÁS</w:t>
    </w:r>
  </w:p>
  <w:p w14:paraId="56951348" w14:textId="77777777" w:rsidR="00547AEC" w:rsidRDefault="00547AEC" w:rsidP="00AF121A">
    <w:pPr>
      <w:keepNext/>
      <w:widowControl w:val="0"/>
      <w:numPr>
        <w:ilvl w:val="0"/>
        <w:numId w:val="5"/>
      </w:numPr>
      <w:tabs>
        <w:tab w:val="clear" w:pos="0"/>
        <w:tab w:val="left" w:pos="283"/>
        <w:tab w:val="left" w:pos="566"/>
      </w:tabs>
      <w:suppressAutoHyphens/>
      <w:autoSpaceDE w:val="0"/>
      <w:spacing w:after="0" w:line="240" w:lineRule="auto"/>
      <w:jc w:val="center"/>
      <w:outlineLvl w:val="0"/>
      <w:rPr>
        <w:rFonts w:ascii="Arial" w:hAnsi="Arial" w:cs="Arial"/>
        <w:b/>
        <w:bCs/>
      </w:rPr>
    </w:pPr>
    <w:r>
      <w:rPr>
        <w:rFonts w:ascii="Arial" w:hAnsi="Arial" w:cs="Arial"/>
        <w:b/>
        <w:bCs/>
      </w:rPr>
      <w:t>GERÊNCIA DE ADMINISTRAÇÃO</w:t>
    </w:r>
  </w:p>
  <w:p w14:paraId="301186BA" w14:textId="3C853017" w:rsidR="00547AEC" w:rsidRDefault="00547AEC" w:rsidP="009C2982">
    <w:pPr>
      <w:spacing w:after="0" w:line="240" w:lineRule="auto"/>
      <w:jc w:val="center"/>
      <w:rPr>
        <w:rFonts w:ascii="Franklin Gothic Medium" w:hAnsi="Franklin Gothic Medium"/>
        <w:bCs/>
      </w:rPr>
    </w:pPr>
    <w:r>
      <w:rPr>
        <w:rFonts w:ascii="Franklin Gothic Medium" w:hAnsi="Franklin Gothic Medium"/>
        <w:bCs/>
      </w:rPr>
      <w:t>Serviço de Infraestrutura Predial</w:t>
    </w:r>
  </w:p>
  <w:p w14:paraId="2B6A51AF" w14:textId="77777777" w:rsidR="00547AEC" w:rsidRPr="009C2982" w:rsidRDefault="00547AEC" w:rsidP="009C29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7"/>
    <w:lvl w:ilvl="0">
      <w:start w:val="1"/>
      <w:numFmt w:val="decimal"/>
      <w:lvlText w:val="%1."/>
      <w:lvlJc w:val="left"/>
      <w:pPr>
        <w:tabs>
          <w:tab w:val="num" w:pos="0"/>
        </w:tabs>
        <w:ind w:left="360" w:hanging="360"/>
      </w:pPr>
      <w:rPr>
        <w:b/>
        <w:sz w:val="24"/>
        <w:szCs w:val="24"/>
      </w:rPr>
    </w:lvl>
    <w:lvl w:ilvl="1">
      <w:start w:val="1"/>
      <w:numFmt w:val="decimal"/>
      <w:suff w:val="space"/>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74E63BC"/>
    <w:multiLevelType w:val="multilevel"/>
    <w:tmpl w:val="527832B2"/>
    <w:styleLink w:val="EstiloAnexo"/>
    <w:lvl w:ilvl="0">
      <w:start w:val="1"/>
      <w:numFmt w:val="decimal"/>
      <w:pStyle w:val="AnexoII"/>
      <w:lvlText w:val="A%1."/>
      <w:lvlJc w:val="left"/>
      <w:pPr>
        <w:ind w:left="927" w:hanging="360"/>
      </w:pPr>
      <w:rPr>
        <w:rFonts w:hint="default"/>
        <w:b/>
        <w:sz w:val="20"/>
      </w:rPr>
    </w:lvl>
    <w:lvl w:ilvl="1">
      <w:start w:val="1"/>
      <w:numFmt w:val="decimal"/>
      <w:pStyle w:val="Ttulo7"/>
      <w:lvlText w:val="A%1.%2."/>
      <w:lvlJc w:val="left"/>
      <w:pPr>
        <w:ind w:left="2150" w:hanging="360"/>
      </w:pPr>
      <w:rPr>
        <w:rFonts w:hint="default"/>
        <w:b/>
        <w:sz w:val="20"/>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 w15:restartNumberingAfterBreak="0">
    <w:nsid w:val="28E80990"/>
    <w:multiLevelType w:val="multilevel"/>
    <w:tmpl w:val="320A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182"/>
    <w:multiLevelType w:val="multilevel"/>
    <w:tmpl w:val="1D8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E7705"/>
    <w:multiLevelType w:val="multilevel"/>
    <w:tmpl w:val="7A9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65B11"/>
    <w:multiLevelType w:val="multilevel"/>
    <w:tmpl w:val="74CC2906"/>
    <w:lvl w:ilvl="0">
      <w:start w:val="1"/>
      <w:numFmt w:val="decimal"/>
      <w:pStyle w:val="ANEXO-PARAGRAFO"/>
      <w:lvlText w:val="%1."/>
      <w:lvlJc w:val="left"/>
      <w:pPr>
        <w:ind w:left="720" w:hanging="360"/>
      </w:pPr>
      <w:rPr>
        <w:b/>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5C1453"/>
    <w:multiLevelType w:val="multilevel"/>
    <w:tmpl w:val="E276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B3D5C"/>
    <w:multiLevelType w:val="multilevel"/>
    <w:tmpl w:val="527832B2"/>
    <w:numStyleLink w:val="EstiloAnexo"/>
  </w:abstractNum>
  <w:abstractNum w:abstractNumId="9" w15:restartNumberingAfterBreak="0">
    <w:nsid w:val="6E1C6485"/>
    <w:multiLevelType w:val="multilevel"/>
    <w:tmpl w:val="6BA875FC"/>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37" w:hanging="595"/>
      </w:pPr>
      <w:rPr>
        <w:rFonts w:hint="default"/>
        <w:b/>
        <w:color w:val="auto"/>
      </w:rPr>
    </w:lvl>
    <w:lvl w:ilvl="2">
      <w:start w:val="1"/>
      <w:numFmt w:val="decimal"/>
      <w:pStyle w:val="Ttulo3"/>
      <w:lvlText w:val="%1.%2.%3."/>
      <w:lvlJc w:val="left"/>
      <w:pPr>
        <w:ind w:left="1531" w:hanging="811"/>
      </w:pPr>
      <w:rPr>
        <w:rFonts w:hint="default"/>
        <w:b/>
        <w:color w:val="auto"/>
      </w:rPr>
    </w:lvl>
    <w:lvl w:ilvl="3">
      <w:start w:val="1"/>
      <w:numFmt w:val="decimal"/>
      <w:pStyle w:val="Ttulo4"/>
      <w:lvlText w:val="%1.%2.%3.%4."/>
      <w:lvlJc w:val="left"/>
      <w:pPr>
        <w:ind w:left="1728" w:hanging="648"/>
      </w:pPr>
      <w:rPr>
        <w:rFonts w:ascii="Arial" w:hAnsi="Arial" w:hint="default"/>
        <w:b/>
        <w:i w:val="0"/>
      </w:rPr>
    </w:lvl>
    <w:lvl w:ilvl="4">
      <w:start w:val="1"/>
      <w:numFmt w:val="decimal"/>
      <w:pStyle w:val="Ttulo5"/>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2"/>
  </w:num>
  <w:num w:numId="4">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color w:val="auto"/>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7">
    <w:abstractNumId w:val="8"/>
    <w:lvlOverride w:ilvl="0">
      <w:startOverride w:val="1"/>
      <w:lvl w:ilvl="0">
        <w:start w:val="1"/>
        <w:numFmt w:val="decimal"/>
        <w:pStyle w:val="AnexoII"/>
        <w:lvlText w:val="A%1."/>
        <w:lvlJc w:val="left"/>
        <w:pPr>
          <w:ind w:left="927" w:hanging="360"/>
        </w:pPr>
        <w:rPr>
          <w:rFonts w:hint="default"/>
          <w:b/>
          <w:sz w:val="20"/>
        </w:rPr>
      </w:lvl>
    </w:lvlOverride>
    <w:lvlOverride w:ilvl="1">
      <w:startOverride w:val="1"/>
      <w:lvl w:ilvl="1">
        <w:start w:val="1"/>
        <w:numFmt w:val="decimal"/>
        <w:pStyle w:val="Ttulo7"/>
        <w:lvlText w:val="A%1.%2."/>
        <w:lvlJc w:val="left"/>
        <w:pPr>
          <w:ind w:left="2150" w:hanging="360"/>
        </w:pPr>
        <w:rPr>
          <w:rFonts w:hint="default"/>
          <w:b/>
          <w:sz w:val="20"/>
        </w:rPr>
      </w:lvl>
    </w:lvlOverride>
    <w:lvlOverride w:ilvl="2">
      <w:startOverride w:val="1"/>
      <w:lvl w:ilvl="2">
        <w:start w:val="1"/>
        <w:numFmt w:val="lowerRoman"/>
        <w:lvlText w:val="%3."/>
        <w:lvlJc w:val="right"/>
        <w:pPr>
          <w:ind w:left="2870" w:hanging="180"/>
        </w:pPr>
        <w:rPr>
          <w:rFonts w:hint="default"/>
        </w:rPr>
      </w:lvl>
    </w:lvlOverride>
    <w:lvlOverride w:ilvl="3">
      <w:startOverride w:val="1"/>
      <w:lvl w:ilvl="3">
        <w:start w:val="1"/>
        <w:numFmt w:val="decimal"/>
        <w:lvlText w:val="%4."/>
        <w:lvlJc w:val="left"/>
        <w:pPr>
          <w:ind w:left="3590" w:hanging="360"/>
        </w:pPr>
        <w:rPr>
          <w:rFonts w:hint="default"/>
        </w:rPr>
      </w:lvl>
    </w:lvlOverride>
    <w:lvlOverride w:ilvl="4">
      <w:startOverride w:val="1"/>
      <w:lvl w:ilvl="4">
        <w:start w:val="1"/>
        <w:numFmt w:val="lowerLetter"/>
        <w:lvlText w:val="%5."/>
        <w:lvlJc w:val="left"/>
        <w:pPr>
          <w:ind w:left="4310" w:hanging="360"/>
        </w:pPr>
        <w:rPr>
          <w:rFonts w:hint="default"/>
        </w:rPr>
      </w:lvl>
    </w:lvlOverride>
    <w:lvlOverride w:ilvl="5">
      <w:startOverride w:val="1"/>
      <w:lvl w:ilvl="5">
        <w:start w:val="1"/>
        <w:numFmt w:val="lowerRoman"/>
        <w:lvlText w:val="%6."/>
        <w:lvlJc w:val="right"/>
        <w:pPr>
          <w:ind w:left="5030" w:hanging="180"/>
        </w:pPr>
        <w:rPr>
          <w:rFonts w:hint="default"/>
        </w:rPr>
      </w:lvl>
    </w:lvlOverride>
    <w:lvlOverride w:ilvl="6">
      <w:startOverride w:val="1"/>
      <w:lvl w:ilvl="6">
        <w:start w:val="1"/>
        <w:numFmt w:val="decimal"/>
        <w:lvlText w:val="%7."/>
        <w:lvlJc w:val="left"/>
        <w:pPr>
          <w:ind w:left="5750" w:hanging="360"/>
        </w:pPr>
        <w:rPr>
          <w:rFonts w:hint="default"/>
        </w:rPr>
      </w:lvl>
    </w:lvlOverride>
    <w:lvlOverride w:ilvl="7">
      <w:startOverride w:val="1"/>
      <w:lvl w:ilvl="7">
        <w:start w:val="1"/>
        <w:numFmt w:val="lowerLetter"/>
        <w:lvlText w:val="%8."/>
        <w:lvlJc w:val="left"/>
        <w:pPr>
          <w:ind w:left="6470" w:hanging="360"/>
        </w:pPr>
        <w:rPr>
          <w:rFonts w:hint="default"/>
        </w:rPr>
      </w:lvl>
    </w:lvlOverride>
    <w:lvlOverride w:ilvl="8">
      <w:startOverride w:val="1"/>
      <w:lvl w:ilvl="8">
        <w:start w:val="1"/>
        <w:numFmt w:val="lowerRoman"/>
        <w:lvlText w:val="%9."/>
        <w:lvlJc w:val="right"/>
        <w:pPr>
          <w:ind w:left="7190" w:hanging="180"/>
        </w:pPr>
        <w:rPr>
          <w:rFonts w:hint="default"/>
        </w:rPr>
      </w:lvl>
    </w:lvlOverride>
  </w:num>
  <w:num w:numId="8">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9">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10">
    <w:abstractNumId w:val="8"/>
    <w:lvlOverride w:ilvl="0">
      <w:startOverride w:val="1"/>
      <w:lvl w:ilvl="0">
        <w:start w:val="1"/>
        <w:numFmt w:val="decimal"/>
        <w:pStyle w:val="AnexoII"/>
        <w:lvlText w:val="A%1."/>
        <w:lvlJc w:val="left"/>
        <w:pPr>
          <w:ind w:left="927" w:hanging="360"/>
        </w:pPr>
        <w:rPr>
          <w:rFonts w:hint="default"/>
          <w:b/>
          <w:sz w:val="20"/>
        </w:rPr>
      </w:lvl>
    </w:lvlOverride>
    <w:lvlOverride w:ilvl="1">
      <w:startOverride w:val="1"/>
      <w:lvl w:ilvl="1">
        <w:start w:val="1"/>
        <w:numFmt w:val="decimal"/>
        <w:pStyle w:val="Ttulo7"/>
        <w:lvlText w:val="A%1.%2."/>
        <w:lvlJc w:val="left"/>
        <w:pPr>
          <w:ind w:left="2150" w:hanging="360"/>
        </w:pPr>
        <w:rPr>
          <w:rFonts w:hint="default"/>
          <w:b/>
          <w:sz w:val="20"/>
        </w:rPr>
      </w:lvl>
    </w:lvlOverride>
    <w:lvlOverride w:ilvl="2">
      <w:startOverride w:val="1"/>
      <w:lvl w:ilvl="2">
        <w:start w:val="1"/>
        <w:numFmt w:val="lowerRoman"/>
        <w:lvlText w:val="%3."/>
        <w:lvlJc w:val="right"/>
        <w:pPr>
          <w:ind w:left="2870" w:hanging="180"/>
        </w:pPr>
        <w:rPr>
          <w:rFonts w:hint="default"/>
        </w:rPr>
      </w:lvl>
    </w:lvlOverride>
    <w:lvlOverride w:ilvl="3">
      <w:startOverride w:val="1"/>
      <w:lvl w:ilvl="3">
        <w:start w:val="1"/>
        <w:numFmt w:val="decimal"/>
        <w:lvlText w:val="%4."/>
        <w:lvlJc w:val="left"/>
        <w:pPr>
          <w:ind w:left="3590" w:hanging="360"/>
        </w:pPr>
        <w:rPr>
          <w:rFonts w:hint="default"/>
        </w:rPr>
      </w:lvl>
    </w:lvlOverride>
    <w:lvlOverride w:ilvl="4">
      <w:startOverride w:val="1"/>
      <w:lvl w:ilvl="4">
        <w:start w:val="1"/>
        <w:numFmt w:val="lowerLetter"/>
        <w:lvlText w:val="%5."/>
        <w:lvlJc w:val="left"/>
        <w:pPr>
          <w:ind w:left="4310" w:hanging="360"/>
        </w:pPr>
        <w:rPr>
          <w:rFonts w:hint="default"/>
        </w:rPr>
      </w:lvl>
    </w:lvlOverride>
    <w:lvlOverride w:ilvl="5">
      <w:startOverride w:val="1"/>
      <w:lvl w:ilvl="5">
        <w:start w:val="1"/>
        <w:numFmt w:val="lowerRoman"/>
        <w:lvlText w:val="%6."/>
        <w:lvlJc w:val="right"/>
        <w:pPr>
          <w:ind w:left="5030" w:hanging="180"/>
        </w:pPr>
        <w:rPr>
          <w:rFonts w:hint="default"/>
        </w:rPr>
      </w:lvl>
    </w:lvlOverride>
    <w:lvlOverride w:ilvl="6">
      <w:startOverride w:val="1"/>
      <w:lvl w:ilvl="6">
        <w:start w:val="1"/>
        <w:numFmt w:val="decimal"/>
        <w:lvlText w:val="%7."/>
        <w:lvlJc w:val="left"/>
        <w:pPr>
          <w:ind w:left="5750" w:hanging="360"/>
        </w:pPr>
        <w:rPr>
          <w:rFonts w:hint="default"/>
        </w:rPr>
      </w:lvl>
    </w:lvlOverride>
    <w:lvlOverride w:ilvl="7">
      <w:startOverride w:val="1"/>
      <w:lvl w:ilvl="7">
        <w:start w:val="1"/>
        <w:numFmt w:val="lowerLetter"/>
        <w:lvlText w:val="%8."/>
        <w:lvlJc w:val="left"/>
        <w:pPr>
          <w:ind w:left="6470" w:hanging="360"/>
        </w:pPr>
        <w:rPr>
          <w:rFonts w:hint="default"/>
        </w:rPr>
      </w:lvl>
    </w:lvlOverride>
    <w:lvlOverride w:ilvl="8">
      <w:startOverride w:val="1"/>
      <w:lvl w:ilvl="8">
        <w:start w:val="1"/>
        <w:numFmt w:val="lowerRoman"/>
        <w:lvlText w:val="%9."/>
        <w:lvlJc w:val="right"/>
        <w:pPr>
          <w:ind w:left="7190" w:hanging="180"/>
        </w:pPr>
        <w:rPr>
          <w:rFonts w:hint="default"/>
        </w:rPr>
      </w:lvl>
    </w:lvlOverride>
  </w:num>
  <w:num w:numId="11">
    <w:abstractNumId w:val="8"/>
    <w:lvlOverride w:ilvl="0">
      <w:startOverride w:val="1"/>
      <w:lvl w:ilvl="0">
        <w:start w:val="1"/>
        <w:numFmt w:val="decimal"/>
        <w:pStyle w:val="AnexoII"/>
        <w:lvlText w:val="A%1."/>
        <w:lvlJc w:val="left"/>
        <w:pPr>
          <w:ind w:left="927" w:hanging="360"/>
        </w:pPr>
        <w:rPr>
          <w:rFonts w:hint="default"/>
          <w:b/>
          <w:sz w:val="20"/>
        </w:rPr>
      </w:lvl>
    </w:lvlOverride>
    <w:lvlOverride w:ilvl="1">
      <w:startOverride w:val="1"/>
      <w:lvl w:ilvl="1">
        <w:start w:val="1"/>
        <w:numFmt w:val="decimal"/>
        <w:pStyle w:val="Ttulo7"/>
        <w:lvlText w:val="A%1.%2."/>
        <w:lvlJc w:val="left"/>
        <w:pPr>
          <w:ind w:left="2150" w:hanging="360"/>
        </w:pPr>
        <w:rPr>
          <w:rFonts w:hint="default"/>
          <w:b/>
          <w:sz w:val="20"/>
        </w:rPr>
      </w:lvl>
    </w:lvlOverride>
    <w:lvlOverride w:ilvl="2">
      <w:startOverride w:val="1"/>
      <w:lvl w:ilvl="2">
        <w:start w:val="1"/>
        <w:numFmt w:val="lowerRoman"/>
        <w:lvlText w:val="%3."/>
        <w:lvlJc w:val="right"/>
        <w:pPr>
          <w:ind w:left="2870" w:hanging="180"/>
        </w:pPr>
        <w:rPr>
          <w:rFonts w:hint="default"/>
        </w:rPr>
      </w:lvl>
    </w:lvlOverride>
    <w:lvlOverride w:ilvl="3">
      <w:startOverride w:val="1"/>
      <w:lvl w:ilvl="3">
        <w:start w:val="1"/>
        <w:numFmt w:val="decimal"/>
        <w:lvlText w:val="%4."/>
        <w:lvlJc w:val="left"/>
        <w:pPr>
          <w:ind w:left="3590" w:hanging="360"/>
        </w:pPr>
        <w:rPr>
          <w:rFonts w:hint="default"/>
        </w:rPr>
      </w:lvl>
    </w:lvlOverride>
    <w:lvlOverride w:ilvl="4">
      <w:startOverride w:val="1"/>
      <w:lvl w:ilvl="4">
        <w:start w:val="1"/>
        <w:numFmt w:val="lowerLetter"/>
        <w:lvlText w:val="%5."/>
        <w:lvlJc w:val="left"/>
        <w:pPr>
          <w:ind w:left="4310" w:hanging="360"/>
        </w:pPr>
        <w:rPr>
          <w:rFonts w:hint="default"/>
        </w:rPr>
      </w:lvl>
    </w:lvlOverride>
    <w:lvlOverride w:ilvl="5">
      <w:startOverride w:val="1"/>
      <w:lvl w:ilvl="5">
        <w:start w:val="1"/>
        <w:numFmt w:val="lowerRoman"/>
        <w:lvlText w:val="%6."/>
        <w:lvlJc w:val="right"/>
        <w:pPr>
          <w:ind w:left="5030" w:hanging="180"/>
        </w:pPr>
        <w:rPr>
          <w:rFonts w:hint="default"/>
        </w:rPr>
      </w:lvl>
    </w:lvlOverride>
    <w:lvlOverride w:ilvl="6">
      <w:startOverride w:val="1"/>
      <w:lvl w:ilvl="6">
        <w:start w:val="1"/>
        <w:numFmt w:val="decimal"/>
        <w:lvlText w:val="%7."/>
        <w:lvlJc w:val="left"/>
        <w:pPr>
          <w:ind w:left="5750" w:hanging="360"/>
        </w:pPr>
        <w:rPr>
          <w:rFonts w:hint="default"/>
        </w:rPr>
      </w:lvl>
    </w:lvlOverride>
    <w:lvlOverride w:ilvl="7">
      <w:startOverride w:val="1"/>
      <w:lvl w:ilvl="7">
        <w:start w:val="1"/>
        <w:numFmt w:val="lowerLetter"/>
        <w:lvlText w:val="%8."/>
        <w:lvlJc w:val="left"/>
        <w:pPr>
          <w:ind w:left="6470" w:hanging="360"/>
        </w:pPr>
        <w:rPr>
          <w:rFonts w:hint="default"/>
        </w:rPr>
      </w:lvl>
    </w:lvlOverride>
    <w:lvlOverride w:ilvl="8">
      <w:startOverride w:val="1"/>
      <w:lvl w:ilvl="8">
        <w:start w:val="1"/>
        <w:numFmt w:val="lowerRoman"/>
        <w:lvlText w:val="%9."/>
        <w:lvlJc w:val="right"/>
        <w:pPr>
          <w:ind w:left="7190" w:hanging="180"/>
        </w:pPr>
        <w:rPr>
          <w:rFonts w:hint="default"/>
        </w:rPr>
      </w:lvl>
    </w:lvlOverride>
  </w:num>
  <w:num w:numId="12">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13">
    <w:abstractNumId w:val="9"/>
  </w:num>
  <w:num w:numId="14">
    <w:abstractNumId w:val="9"/>
  </w:num>
  <w:num w:numId="15">
    <w:abstractNumId w:val="9"/>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lvlOverride w:ilvl="0">
      <w:lvl w:ilvl="0">
        <w:start w:val="1"/>
        <w:numFmt w:val="decimal"/>
        <w:pStyle w:val="AnexoII"/>
        <w:lvlText w:val="A%1."/>
        <w:lvlJc w:val="left"/>
        <w:pPr>
          <w:ind w:left="927" w:hanging="360"/>
        </w:pPr>
        <w:rPr>
          <w:rFonts w:hint="default"/>
          <w:b/>
          <w:color w:val="auto"/>
          <w:sz w:val="20"/>
        </w:rPr>
      </w:lvl>
    </w:lvlOverride>
  </w:num>
  <w:num w:numId="20">
    <w:abstractNumId w:val="7"/>
  </w:num>
  <w:num w:numId="21">
    <w:abstractNumId w:val="4"/>
  </w:num>
  <w:num w:numId="22">
    <w:abstractNumId w:val="5"/>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proofState w:spelling="clean" w:grammar="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7F"/>
    <w:rsid w:val="000012A0"/>
    <w:rsid w:val="000038A9"/>
    <w:rsid w:val="00005471"/>
    <w:rsid w:val="000117F2"/>
    <w:rsid w:val="00015872"/>
    <w:rsid w:val="00022670"/>
    <w:rsid w:val="00022847"/>
    <w:rsid w:val="00031B82"/>
    <w:rsid w:val="00032106"/>
    <w:rsid w:val="0003324A"/>
    <w:rsid w:val="0004688C"/>
    <w:rsid w:val="00047E57"/>
    <w:rsid w:val="0005357A"/>
    <w:rsid w:val="00057CEB"/>
    <w:rsid w:val="00060689"/>
    <w:rsid w:val="00060F42"/>
    <w:rsid w:val="000656DE"/>
    <w:rsid w:val="00070042"/>
    <w:rsid w:val="000734FA"/>
    <w:rsid w:val="00075143"/>
    <w:rsid w:val="000813A7"/>
    <w:rsid w:val="00081504"/>
    <w:rsid w:val="00081A9A"/>
    <w:rsid w:val="00083643"/>
    <w:rsid w:val="00085A53"/>
    <w:rsid w:val="00097657"/>
    <w:rsid w:val="000A047C"/>
    <w:rsid w:val="000A2F25"/>
    <w:rsid w:val="000A3147"/>
    <w:rsid w:val="000A53DC"/>
    <w:rsid w:val="000B304B"/>
    <w:rsid w:val="000B381D"/>
    <w:rsid w:val="000B3880"/>
    <w:rsid w:val="000B657B"/>
    <w:rsid w:val="000C0ACC"/>
    <w:rsid w:val="000C4036"/>
    <w:rsid w:val="000C44F9"/>
    <w:rsid w:val="000C6530"/>
    <w:rsid w:val="000C7B42"/>
    <w:rsid w:val="000D0AEE"/>
    <w:rsid w:val="000D35D2"/>
    <w:rsid w:val="000D45FA"/>
    <w:rsid w:val="000D5288"/>
    <w:rsid w:val="000D574E"/>
    <w:rsid w:val="000E1A16"/>
    <w:rsid w:val="000E287C"/>
    <w:rsid w:val="000E2A05"/>
    <w:rsid w:val="000E4CBB"/>
    <w:rsid w:val="000E5024"/>
    <w:rsid w:val="000E5251"/>
    <w:rsid w:val="000E5454"/>
    <w:rsid w:val="000E709E"/>
    <w:rsid w:val="000F6A2F"/>
    <w:rsid w:val="000F6DD3"/>
    <w:rsid w:val="000F793E"/>
    <w:rsid w:val="000F7BD8"/>
    <w:rsid w:val="00105DD2"/>
    <w:rsid w:val="00110236"/>
    <w:rsid w:val="001134BE"/>
    <w:rsid w:val="00114DB6"/>
    <w:rsid w:val="00116B30"/>
    <w:rsid w:val="001227D9"/>
    <w:rsid w:val="00125175"/>
    <w:rsid w:val="001308C5"/>
    <w:rsid w:val="00131B95"/>
    <w:rsid w:val="00147C62"/>
    <w:rsid w:val="00160A37"/>
    <w:rsid w:val="001721B8"/>
    <w:rsid w:val="00173EBB"/>
    <w:rsid w:val="00175749"/>
    <w:rsid w:val="001774DC"/>
    <w:rsid w:val="001777E3"/>
    <w:rsid w:val="00180C0F"/>
    <w:rsid w:val="00181A82"/>
    <w:rsid w:val="00183149"/>
    <w:rsid w:val="001838A9"/>
    <w:rsid w:val="00184B53"/>
    <w:rsid w:val="0018539D"/>
    <w:rsid w:val="001854E2"/>
    <w:rsid w:val="00190E22"/>
    <w:rsid w:val="00191D3B"/>
    <w:rsid w:val="00191EAE"/>
    <w:rsid w:val="00194734"/>
    <w:rsid w:val="001A04F0"/>
    <w:rsid w:val="001B12AA"/>
    <w:rsid w:val="001B6B51"/>
    <w:rsid w:val="001C14F0"/>
    <w:rsid w:val="001C28A5"/>
    <w:rsid w:val="001C460D"/>
    <w:rsid w:val="001C672E"/>
    <w:rsid w:val="001C7DD3"/>
    <w:rsid w:val="001E4F51"/>
    <w:rsid w:val="001F03C9"/>
    <w:rsid w:val="001F09F5"/>
    <w:rsid w:val="001F4119"/>
    <w:rsid w:val="0020214C"/>
    <w:rsid w:val="00202325"/>
    <w:rsid w:val="0020249E"/>
    <w:rsid w:val="002031A6"/>
    <w:rsid w:val="00210F6F"/>
    <w:rsid w:val="00217F49"/>
    <w:rsid w:val="00224486"/>
    <w:rsid w:val="0022491F"/>
    <w:rsid w:val="0022574D"/>
    <w:rsid w:val="002268C4"/>
    <w:rsid w:val="00241194"/>
    <w:rsid w:val="0024157B"/>
    <w:rsid w:val="0024411E"/>
    <w:rsid w:val="00251AAB"/>
    <w:rsid w:val="00255607"/>
    <w:rsid w:val="00256BEE"/>
    <w:rsid w:val="00256CFD"/>
    <w:rsid w:val="00263A4E"/>
    <w:rsid w:val="00270193"/>
    <w:rsid w:val="002703EF"/>
    <w:rsid w:val="002712E6"/>
    <w:rsid w:val="00282E02"/>
    <w:rsid w:val="00283CA5"/>
    <w:rsid w:val="002863CB"/>
    <w:rsid w:val="00286C65"/>
    <w:rsid w:val="002872AD"/>
    <w:rsid w:val="002905A2"/>
    <w:rsid w:val="0029573A"/>
    <w:rsid w:val="002A0CBB"/>
    <w:rsid w:val="002A2ADB"/>
    <w:rsid w:val="002A2E79"/>
    <w:rsid w:val="002A6D67"/>
    <w:rsid w:val="002B014F"/>
    <w:rsid w:val="002B6EB8"/>
    <w:rsid w:val="002D16C8"/>
    <w:rsid w:val="002D3129"/>
    <w:rsid w:val="002E7376"/>
    <w:rsid w:val="002F26AC"/>
    <w:rsid w:val="002F4C43"/>
    <w:rsid w:val="002F7829"/>
    <w:rsid w:val="002F7B0E"/>
    <w:rsid w:val="00304588"/>
    <w:rsid w:val="00315DE2"/>
    <w:rsid w:val="00321002"/>
    <w:rsid w:val="00321ED5"/>
    <w:rsid w:val="00322947"/>
    <w:rsid w:val="00323174"/>
    <w:rsid w:val="0032435E"/>
    <w:rsid w:val="00326502"/>
    <w:rsid w:val="00331EF7"/>
    <w:rsid w:val="00335CC8"/>
    <w:rsid w:val="0033698F"/>
    <w:rsid w:val="003378A6"/>
    <w:rsid w:val="00340511"/>
    <w:rsid w:val="0034230C"/>
    <w:rsid w:val="00354686"/>
    <w:rsid w:val="003547AB"/>
    <w:rsid w:val="003610D5"/>
    <w:rsid w:val="00366FC9"/>
    <w:rsid w:val="00371AFF"/>
    <w:rsid w:val="00372FF5"/>
    <w:rsid w:val="003778B7"/>
    <w:rsid w:val="00377AE5"/>
    <w:rsid w:val="00382CF8"/>
    <w:rsid w:val="00383E80"/>
    <w:rsid w:val="00385319"/>
    <w:rsid w:val="003906C7"/>
    <w:rsid w:val="003911AB"/>
    <w:rsid w:val="0039131D"/>
    <w:rsid w:val="00395B75"/>
    <w:rsid w:val="00397D6C"/>
    <w:rsid w:val="00397F38"/>
    <w:rsid w:val="003A2303"/>
    <w:rsid w:val="003A48AE"/>
    <w:rsid w:val="003B04BB"/>
    <w:rsid w:val="003B11ED"/>
    <w:rsid w:val="003B5B90"/>
    <w:rsid w:val="003C0671"/>
    <w:rsid w:val="003C1BD8"/>
    <w:rsid w:val="003C4245"/>
    <w:rsid w:val="003C4777"/>
    <w:rsid w:val="003C5294"/>
    <w:rsid w:val="003C53FB"/>
    <w:rsid w:val="003C64D5"/>
    <w:rsid w:val="003D0FCB"/>
    <w:rsid w:val="003D32F1"/>
    <w:rsid w:val="003D5802"/>
    <w:rsid w:val="003D6823"/>
    <w:rsid w:val="003E0620"/>
    <w:rsid w:val="004016C8"/>
    <w:rsid w:val="00403516"/>
    <w:rsid w:val="00403E00"/>
    <w:rsid w:val="004045F3"/>
    <w:rsid w:val="00404FDF"/>
    <w:rsid w:val="00410F5E"/>
    <w:rsid w:val="004114A3"/>
    <w:rsid w:val="00413FAF"/>
    <w:rsid w:val="00421575"/>
    <w:rsid w:val="00424E58"/>
    <w:rsid w:val="00425FC5"/>
    <w:rsid w:val="0042739C"/>
    <w:rsid w:val="00430E71"/>
    <w:rsid w:val="004319B9"/>
    <w:rsid w:val="00431D56"/>
    <w:rsid w:val="00434414"/>
    <w:rsid w:val="00435DA7"/>
    <w:rsid w:val="004431AE"/>
    <w:rsid w:val="00445843"/>
    <w:rsid w:val="004462C1"/>
    <w:rsid w:val="00450A13"/>
    <w:rsid w:val="00457A2B"/>
    <w:rsid w:val="0046015B"/>
    <w:rsid w:val="0046261F"/>
    <w:rsid w:val="00467794"/>
    <w:rsid w:val="00471E40"/>
    <w:rsid w:val="004737D6"/>
    <w:rsid w:val="00475588"/>
    <w:rsid w:val="00485B23"/>
    <w:rsid w:val="00486029"/>
    <w:rsid w:val="004910D1"/>
    <w:rsid w:val="00491ECE"/>
    <w:rsid w:val="00493AED"/>
    <w:rsid w:val="004A0AEE"/>
    <w:rsid w:val="004B220B"/>
    <w:rsid w:val="004B30F4"/>
    <w:rsid w:val="004B37B8"/>
    <w:rsid w:val="004B6FDA"/>
    <w:rsid w:val="004C08B5"/>
    <w:rsid w:val="004C4956"/>
    <w:rsid w:val="004C5C32"/>
    <w:rsid w:val="004D27DB"/>
    <w:rsid w:val="004D31A6"/>
    <w:rsid w:val="004D531E"/>
    <w:rsid w:val="004D6F57"/>
    <w:rsid w:val="004E01AD"/>
    <w:rsid w:val="004E3221"/>
    <w:rsid w:val="004E3ED0"/>
    <w:rsid w:val="004E68A5"/>
    <w:rsid w:val="004F455E"/>
    <w:rsid w:val="004F64C1"/>
    <w:rsid w:val="00500E0B"/>
    <w:rsid w:val="00500EA9"/>
    <w:rsid w:val="00503C6A"/>
    <w:rsid w:val="00507CBA"/>
    <w:rsid w:val="00513F59"/>
    <w:rsid w:val="005256D5"/>
    <w:rsid w:val="00532791"/>
    <w:rsid w:val="00533B00"/>
    <w:rsid w:val="00534B4A"/>
    <w:rsid w:val="005366B9"/>
    <w:rsid w:val="00545440"/>
    <w:rsid w:val="00547AEC"/>
    <w:rsid w:val="00552E6D"/>
    <w:rsid w:val="00553718"/>
    <w:rsid w:val="005549FD"/>
    <w:rsid w:val="00557440"/>
    <w:rsid w:val="0056130F"/>
    <w:rsid w:val="005673AE"/>
    <w:rsid w:val="00573E2F"/>
    <w:rsid w:val="00574511"/>
    <w:rsid w:val="00574F5B"/>
    <w:rsid w:val="00580593"/>
    <w:rsid w:val="00581425"/>
    <w:rsid w:val="005867C3"/>
    <w:rsid w:val="00586F1B"/>
    <w:rsid w:val="005966B4"/>
    <w:rsid w:val="005A3B65"/>
    <w:rsid w:val="005A4F46"/>
    <w:rsid w:val="005B3F78"/>
    <w:rsid w:val="005B5E0E"/>
    <w:rsid w:val="005C4692"/>
    <w:rsid w:val="005C49E6"/>
    <w:rsid w:val="005C4C70"/>
    <w:rsid w:val="005C7F55"/>
    <w:rsid w:val="005D69FC"/>
    <w:rsid w:val="0060050E"/>
    <w:rsid w:val="00600D6B"/>
    <w:rsid w:val="0060132C"/>
    <w:rsid w:val="006043AB"/>
    <w:rsid w:val="00605572"/>
    <w:rsid w:val="00605E80"/>
    <w:rsid w:val="00613D89"/>
    <w:rsid w:val="006367AA"/>
    <w:rsid w:val="00637C71"/>
    <w:rsid w:val="00640373"/>
    <w:rsid w:val="00651E21"/>
    <w:rsid w:val="00651E94"/>
    <w:rsid w:val="006538B2"/>
    <w:rsid w:val="006549C8"/>
    <w:rsid w:val="00654A7B"/>
    <w:rsid w:val="00661021"/>
    <w:rsid w:val="00665976"/>
    <w:rsid w:val="00667343"/>
    <w:rsid w:val="00674442"/>
    <w:rsid w:val="00675EAC"/>
    <w:rsid w:val="006765F3"/>
    <w:rsid w:val="006776EA"/>
    <w:rsid w:val="006817B7"/>
    <w:rsid w:val="00684997"/>
    <w:rsid w:val="00687693"/>
    <w:rsid w:val="00691F4A"/>
    <w:rsid w:val="0069399E"/>
    <w:rsid w:val="006947E9"/>
    <w:rsid w:val="006A1945"/>
    <w:rsid w:val="006A436D"/>
    <w:rsid w:val="006B689F"/>
    <w:rsid w:val="006C41D5"/>
    <w:rsid w:val="006C594A"/>
    <w:rsid w:val="006D1278"/>
    <w:rsid w:val="006D481D"/>
    <w:rsid w:val="006D6090"/>
    <w:rsid w:val="006E5884"/>
    <w:rsid w:val="006E7AE0"/>
    <w:rsid w:val="006F0E3A"/>
    <w:rsid w:val="006F1D17"/>
    <w:rsid w:val="006F286A"/>
    <w:rsid w:val="00701FBC"/>
    <w:rsid w:val="007029A8"/>
    <w:rsid w:val="00702A2F"/>
    <w:rsid w:val="00703649"/>
    <w:rsid w:val="0071081E"/>
    <w:rsid w:val="00713D75"/>
    <w:rsid w:val="0071401E"/>
    <w:rsid w:val="00714F78"/>
    <w:rsid w:val="00723C10"/>
    <w:rsid w:val="00724D99"/>
    <w:rsid w:val="0072570B"/>
    <w:rsid w:val="007277A6"/>
    <w:rsid w:val="007308E4"/>
    <w:rsid w:val="00736DA2"/>
    <w:rsid w:val="00737372"/>
    <w:rsid w:val="00737FE9"/>
    <w:rsid w:val="00741010"/>
    <w:rsid w:val="00741B35"/>
    <w:rsid w:val="0074444D"/>
    <w:rsid w:val="00746B30"/>
    <w:rsid w:val="00746CCE"/>
    <w:rsid w:val="0074749B"/>
    <w:rsid w:val="007502AB"/>
    <w:rsid w:val="00756859"/>
    <w:rsid w:val="00757DA3"/>
    <w:rsid w:val="00760729"/>
    <w:rsid w:val="007609F1"/>
    <w:rsid w:val="00766457"/>
    <w:rsid w:val="00767DB5"/>
    <w:rsid w:val="00771584"/>
    <w:rsid w:val="007748ED"/>
    <w:rsid w:val="0077545D"/>
    <w:rsid w:val="00777269"/>
    <w:rsid w:val="00777E8E"/>
    <w:rsid w:val="0078037B"/>
    <w:rsid w:val="00781001"/>
    <w:rsid w:val="00787549"/>
    <w:rsid w:val="00787897"/>
    <w:rsid w:val="00792941"/>
    <w:rsid w:val="0079510B"/>
    <w:rsid w:val="00795245"/>
    <w:rsid w:val="00796492"/>
    <w:rsid w:val="007A0DC2"/>
    <w:rsid w:val="007A5E55"/>
    <w:rsid w:val="007B092C"/>
    <w:rsid w:val="007B56BC"/>
    <w:rsid w:val="007B5895"/>
    <w:rsid w:val="007C2B5D"/>
    <w:rsid w:val="007C5AAD"/>
    <w:rsid w:val="007C61FE"/>
    <w:rsid w:val="007C6E3D"/>
    <w:rsid w:val="007D0780"/>
    <w:rsid w:val="007D1D25"/>
    <w:rsid w:val="007D71F9"/>
    <w:rsid w:val="007E17B9"/>
    <w:rsid w:val="007F06F6"/>
    <w:rsid w:val="007F3B24"/>
    <w:rsid w:val="008019C8"/>
    <w:rsid w:val="00802544"/>
    <w:rsid w:val="00802F2F"/>
    <w:rsid w:val="00803BF1"/>
    <w:rsid w:val="00803C0B"/>
    <w:rsid w:val="008043BA"/>
    <w:rsid w:val="00804406"/>
    <w:rsid w:val="00805EC2"/>
    <w:rsid w:val="00815519"/>
    <w:rsid w:val="0081690F"/>
    <w:rsid w:val="00816B70"/>
    <w:rsid w:val="008179EE"/>
    <w:rsid w:val="00824954"/>
    <w:rsid w:val="00826436"/>
    <w:rsid w:val="00834EC9"/>
    <w:rsid w:val="008428C3"/>
    <w:rsid w:val="008445C0"/>
    <w:rsid w:val="008469A4"/>
    <w:rsid w:val="00851FDC"/>
    <w:rsid w:val="00865665"/>
    <w:rsid w:val="00866F21"/>
    <w:rsid w:val="008745FB"/>
    <w:rsid w:val="008767D2"/>
    <w:rsid w:val="00885510"/>
    <w:rsid w:val="00890330"/>
    <w:rsid w:val="00892A30"/>
    <w:rsid w:val="008A2CAD"/>
    <w:rsid w:val="008A441E"/>
    <w:rsid w:val="008A5B1A"/>
    <w:rsid w:val="008A729D"/>
    <w:rsid w:val="008B2C54"/>
    <w:rsid w:val="008B4EAA"/>
    <w:rsid w:val="008B73DF"/>
    <w:rsid w:val="008C167F"/>
    <w:rsid w:val="008C21DB"/>
    <w:rsid w:val="008C418C"/>
    <w:rsid w:val="008C5EEE"/>
    <w:rsid w:val="008D31BA"/>
    <w:rsid w:val="008E470A"/>
    <w:rsid w:val="008E7F35"/>
    <w:rsid w:val="008F0120"/>
    <w:rsid w:val="008F0F6F"/>
    <w:rsid w:val="00900F55"/>
    <w:rsid w:val="009071F9"/>
    <w:rsid w:val="00910452"/>
    <w:rsid w:val="009110A6"/>
    <w:rsid w:val="00916CB8"/>
    <w:rsid w:val="00916EB9"/>
    <w:rsid w:val="009218DE"/>
    <w:rsid w:val="0092461C"/>
    <w:rsid w:val="00925D7B"/>
    <w:rsid w:val="00931B8B"/>
    <w:rsid w:val="00936DF6"/>
    <w:rsid w:val="0094033B"/>
    <w:rsid w:val="0094103B"/>
    <w:rsid w:val="0094461C"/>
    <w:rsid w:val="009447E8"/>
    <w:rsid w:val="0094691D"/>
    <w:rsid w:val="00951440"/>
    <w:rsid w:val="00951F15"/>
    <w:rsid w:val="0095231D"/>
    <w:rsid w:val="009567F3"/>
    <w:rsid w:val="00972FBB"/>
    <w:rsid w:val="009741FC"/>
    <w:rsid w:val="009815E3"/>
    <w:rsid w:val="009837F5"/>
    <w:rsid w:val="00983D12"/>
    <w:rsid w:val="00985781"/>
    <w:rsid w:val="0098647F"/>
    <w:rsid w:val="00991D04"/>
    <w:rsid w:val="00991F4F"/>
    <w:rsid w:val="009A158D"/>
    <w:rsid w:val="009A1742"/>
    <w:rsid w:val="009A262E"/>
    <w:rsid w:val="009C1154"/>
    <w:rsid w:val="009C1CEC"/>
    <w:rsid w:val="009C2982"/>
    <w:rsid w:val="009C5227"/>
    <w:rsid w:val="009D4042"/>
    <w:rsid w:val="009D4596"/>
    <w:rsid w:val="009D5B4E"/>
    <w:rsid w:val="009D6DE1"/>
    <w:rsid w:val="009F59FA"/>
    <w:rsid w:val="009F75AC"/>
    <w:rsid w:val="009F786B"/>
    <w:rsid w:val="009F7DD4"/>
    <w:rsid w:val="00A05246"/>
    <w:rsid w:val="00A05A54"/>
    <w:rsid w:val="00A12507"/>
    <w:rsid w:val="00A1293A"/>
    <w:rsid w:val="00A173B3"/>
    <w:rsid w:val="00A225BD"/>
    <w:rsid w:val="00A2693D"/>
    <w:rsid w:val="00A26BD1"/>
    <w:rsid w:val="00A3151E"/>
    <w:rsid w:val="00A32457"/>
    <w:rsid w:val="00A32C18"/>
    <w:rsid w:val="00A34B36"/>
    <w:rsid w:val="00A3753C"/>
    <w:rsid w:val="00A4275C"/>
    <w:rsid w:val="00A65BB9"/>
    <w:rsid w:val="00A67885"/>
    <w:rsid w:val="00A700DE"/>
    <w:rsid w:val="00A70724"/>
    <w:rsid w:val="00A72368"/>
    <w:rsid w:val="00A8315A"/>
    <w:rsid w:val="00A87247"/>
    <w:rsid w:val="00A90ECF"/>
    <w:rsid w:val="00AA234C"/>
    <w:rsid w:val="00AA56EC"/>
    <w:rsid w:val="00AA5EBB"/>
    <w:rsid w:val="00AA6959"/>
    <w:rsid w:val="00AB4559"/>
    <w:rsid w:val="00AC1351"/>
    <w:rsid w:val="00AC2087"/>
    <w:rsid w:val="00AC2520"/>
    <w:rsid w:val="00AC64DC"/>
    <w:rsid w:val="00AC794B"/>
    <w:rsid w:val="00AD4D21"/>
    <w:rsid w:val="00AD695F"/>
    <w:rsid w:val="00AE03A2"/>
    <w:rsid w:val="00AE54AD"/>
    <w:rsid w:val="00AE733F"/>
    <w:rsid w:val="00AF0EB6"/>
    <w:rsid w:val="00AF121A"/>
    <w:rsid w:val="00AF3EF8"/>
    <w:rsid w:val="00B006F8"/>
    <w:rsid w:val="00B015D6"/>
    <w:rsid w:val="00B039BE"/>
    <w:rsid w:val="00B03E77"/>
    <w:rsid w:val="00B05A98"/>
    <w:rsid w:val="00B05AB4"/>
    <w:rsid w:val="00B07901"/>
    <w:rsid w:val="00B11CBD"/>
    <w:rsid w:val="00B22EC6"/>
    <w:rsid w:val="00B247DB"/>
    <w:rsid w:val="00B267D4"/>
    <w:rsid w:val="00B30A5B"/>
    <w:rsid w:val="00B410FD"/>
    <w:rsid w:val="00B43C74"/>
    <w:rsid w:val="00B450BE"/>
    <w:rsid w:val="00B52789"/>
    <w:rsid w:val="00B551E7"/>
    <w:rsid w:val="00B65407"/>
    <w:rsid w:val="00B72B25"/>
    <w:rsid w:val="00B72B73"/>
    <w:rsid w:val="00B74D4B"/>
    <w:rsid w:val="00B80068"/>
    <w:rsid w:val="00B85A3E"/>
    <w:rsid w:val="00B93BAA"/>
    <w:rsid w:val="00BA67AA"/>
    <w:rsid w:val="00BA7646"/>
    <w:rsid w:val="00BA7CEA"/>
    <w:rsid w:val="00BB179B"/>
    <w:rsid w:val="00BB28BA"/>
    <w:rsid w:val="00BB6A78"/>
    <w:rsid w:val="00BB79DC"/>
    <w:rsid w:val="00BC0558"/>
    <w:rsid w:val="00BC0B32"/>
    <w:rsid w:val="00BC10F9"/>
    <w:rsid w:val="00BC30E5"/>
    <w:rsid w:val="00BC472F"/>
    <w:rsid w:val="00BD2AA0"/>
    <w:rsid w:val="00BD36F3"/>
    <w:rsid w:val="00BE2942"/>
    <w:rsid w:val="00BE2E8F"/>
    <w:rsid w:val="00BF1CC8"/>
    <w:rsid w:val="00BF5396"/>
    <w:rsid w:val="00BF567E"/>
    <w:rsid w:val="00C00610"/>
    <w:rsid w:val="00C03ADF"/>
    <w:rsid w:val="00C051B1"/>
    <w:rsid w:val="00C07F3B"/>
    <w:rsid w:val="00C110A9"/>
    <w:rsid w:val="00C13463"/>
    <w:rsid w:val="00C2025A"/>
    <w:rsid w:val="00C247CE"/>
    <w:rsid w:val="00C31ACE"/>
    <w:rsid w:val="00C326B0"/>
    <w:rsid w:val="00C32DB3"/>
    <w:rsid w:val="00C34CB8"/>
    <w:rsid w:val="00C371F9"/>
    <w:rsid w:val="00C3767C"/>
    <w:rsid w:val="00C41B6A"/>
    <w:rsid w:val="00C44A0B"/>
    <w:rsid w:val="00C47C1C"/>
    <w:rsid w:val="00C5199B"/>
    <w:rsid w:val="00C574E2"/>
    <w:rsid w:val="00C62A10"/>
    <w:rsid w:val="00C63C55"/>
    <w:rsid w:val="00C646D8"/>
    <w:rsid w:val="00C70BBA"/>
    <w:rsid w:val="00C74E24"/>
    <w:rsid w:val="00C76B26"/>
    <w:rsid w:val="00C80857"/>
    <w:rsid w:val="00C84980"/>
    <w:rsid w:val="00C85118"/>
    <w:rsid w:val="00C858AC"/>
    <w:rsid w:val="00C87382"/>
    <w:rsid w:val="00C911B3"/>
    <w:rsid w:val="00C92192"/>
    <w:rsid w:val="00C9638B"/>
    <w:rsid w:val="00C96BD5"/>
    <w:rsid w:val="00C978A1"/>
    <w:rsid w:val="00CA08A0"/>
    <w:rsid w:val="00CA2EDD"/>
    <w:rsid w:val="00CA3B86"/>
    <w:rsid w:val="00CA63AC"/>
    <w:rsid w:val="00CB07CA"/>
    <w:rsid w:val="00CB10F3"/>
    <w:rsid w:val="00CB6C03"/>
    <w:rsid w:val="00CC2281"/>
    <w:rsid w:val="00CC2EBF"/>
    <w:rsid w:val="00CC62CC"/>
    <w:rsid w:val="00CC6F92"/>
    <w:rsid w:val="00CD02D6"/>
    <w:rsid w:val="00CD484A"/>
    <w:rsid w:val="00CE1D0D"/>
    <w:rsid w:val="00CE33D8"/>
    <w:rsid w:val="00CF2F6B"/>
    <w:rsid w:val="00CF35CE"/>
    <w:rsid w:val="00CF468B"/>
    <w:rsid w:val="00CF54AD"/>
    <w:rsid w:val="00D03596"/>
    <w:rsid w:val="00D05248"/>
    <w:rsid w:val="00D072E1"/>
    <w:rsid w:val="00D0775E"/>
    <w:rsid w:val="00D07FF2"/>
    <w:rsid w:val="00D166F3"/>
    <w:rsid w:val="00D2066F"/>
    <w:rsid w:val="00D21D28"/>
    <w:rsid w:val="00D24146"/>
    <w:rsid w:val="00D2502A"/>
    <w:rsid w:val="00D25B58"/>
    <w:rsid w:val="00D30A25"/>
    <w:rsid w:val="00D360AD"/>
    <w:rsid w:val="00D423DE"/>
    <w:rsid w:val="00D45385"/>
    <w:rsid w:val="00D45FB1"/>
    <w:rsid w:val="00D4688C"/>
    <w:rsid w:val="00D51217"/>
    <w:rsid w:val="00D515EA"/>
    <w:rsid w:val="00D51B64"/>
    <w:rsid w:val="00D52355"/>
    <w:rsid w:val="00D53263"/>
    <w:rsid w:val="00D57161"/>
    <w:rsid w:val="00D75462"/>
    <w:rsid w:val="00D761E7"/>
    <w:rsid w:val="00D76648"/>
    <w:rsid w:val="00D83591"/>
    <w:rsid w:val="00D90D0C"/>
    <w:rsid w:val="00D9277C"/>
    <w:rsid w:val="00D965BC"/>
    <w:rsid w:val="00D96A78"/>
    <w:rsid w:val="00D96B4D"/>
    <w:rsid w:val="00DA4A59"/>
    <w:rsid w:val="00DB06D4"/>
    <w:rsid w:val="00DB6F76"/>
    <w:rsid w:val="00DB7058"/>
    <w:rsid w:val="00DC06CF"/>
    <w:rsid w:val="00DC32CD"/>
    <w:rsid w:val="00DC4346"/>
    <w:rsid w:val="00DC569F"/>
    <w:rsid w:val="00DD24AC"/>
    <w:rsid w:val="00DE0C8A"/>
    <w:rsid w:val="00DE1085"/>
    <w:rsid w:val="00DE13B7"/>
    <w:rsid w:val="00DE3724"/>
    <w:rsid w:val="00DE49A4"/>
    <w:rsid w:val="00DE5D29"/>
    <w:rsid w:val="00DF18E8"/>
    <w:rsid w:val="00DF78A8"/>
    <w:rsid w:val="00E00FBF"/>
    <w:rsid w:val="00E0103A"/>
    <w:rsid w:val="00E01588"/>
    <w:rsid w:val="00E13DD3"/>
    <w:rsid w:val="00E1562E"/>
    <w:rsid w:val="00E15FD1"/>
    <w:rsid w:val="00E17510"/>
    <w:rsid w:val="00E20073"/>
    <w:rsid w:val="00E20CC8"/>
    <w:rsid w:val="00E31AD8"/>
    <w:rsid w:val="00E31FB6"/>
    <w:rsid w:val="00E34B7F"/>
    <w:rsid w:val="00E43374"/>
    <w:rsid w:val="00E436F9"/>
    <w:rsid w:val="00E440E6"/>
    <w:rsid w:val="00E44A96"/>
    <w:rsid w:val="00E4560E"/>
    <w:rsid w:val="00E45EE9"/>
    <w:rsid w:val="00E55D67"/>
    <w:rsid w:val="00E56ADC"/>
    <w:rsid w:val="00E600B6"/>
    <w:rsid w:val="00E62571"/>
    <w:rsid w:val="00E62DAA"/>
    <w:rsid w:val="00E63A95"/>
    <w:rsid w:val="00E6446F"/>
    <w:rsid w:val="00E6447A"/>
    <w:rsid w:val="00E66616"/>
    <w:rsid w:val="00E70469"/>
    <w:rsid w:val="00E761B8"/>
    <w:rsid w:val="00E8161C"/>
    <w:rsid w:val="00E81751"/>
    <w:rsid w:val="00E826B9"/>
    <w:rsid w:val="00E84F99"/>
    <w:rsid w:val="00E867E0"/>
    <w:rsid w:val="00E93A2F"/>
    <w:rsid w:val="00EA7AF9"/>
    <w:rsid w:val="00EB18A7"/>
    <w:rsid w:val="00EB1D3B"/>
    <w:rsid w:val="00EB3CD6"/>
    <w:rsid w:val="00EC2498"/>
    <w:rsid w:val="00EC7812"/>
    <w:rsid w:val="00ED4028"/>
    <w:rsid w:val="00EE1BE4"/>
    <w:rsid w:val="00EE574B"/>
    <w:rsid w:val="00EE6047"/>
    <w:rsid w:val="00EF21DF"/>
    <w:rsid w:val="00EF2F3F"/>
    <w:rsid w:val="00EF5A78"/>
    <w:rsid w:val="00EF685C"/>
    <w:rsid w:val="00F026D8"/>
    <w:rsid w:val="00F044D2"/>
    <w:rsid w:val="00F05AD7"/>
    <w:rsid w:val="00F073CD"/>
    <w:rsid w:val="00F078FA"/>
    <w:rsid w:val="00F16B16"/>
    <w:rsid w:val="00F27290"/>
    <w:rsid w:val="00F34E95"/>
    <w:rsid w:val="00F4005F"/>
    <w:rsid w:val="00F42087"/>
    <w:rsid w:val="00F424BB"/>
    <w:rsid w:val="00F46623"/>
    <w:rsid w:val="00F470F0"/>
    <w:rsid w:val="00F50084"/>
    <w:rsid w:val="00F501B4"/>
    <w:rsid w:val="00F509CF"/>
    <w:rsid w:val="00F53E53"/>
    <w:rsid w:val="00F64615"/>
    <w:rsid w:val="00F7031E"/>
    <w:rsid w:val="00F70456"/>
    <w:rsid w:val="00F726AF"/>
    <w:rsid w:val="00F72A3C"/>
    <w:rsid w:val="00F74750"/>
    <w:rsid w:val="00F800EE"/>
    <w:rsid w:val="00F85A1E"/>
    <w:rsid w:val="00F92726"/>
    <w:rsid w:val="00FA0B3B"/>
    <w:rsid w:val="00FA6EB3"/>
    <w:rsid w:val="00FA7A63"/>
    <w:rsid w:val="00FB3919"/>
    <w:rsid w:val="00FB4532"/>
    <w:rsid w:val="00FB6F2C"/>
    <w:rsid w:val="00FC0714"/>
    <w:rsid w:val="00FC6FB1"/>
    <w:rsid w:val="00FC755D"/>
    <w:rsid w:val="00FD5FC3"/>
    <w:rsid w:val="00FE1A77"/>
    <w:rsid w:val="00FE2F65"/>
    <w:rsid w:val="00FE6CB2"/>
    <w:rsid w:val="00FE7654"/>
    <w:rsid w:val="00FF3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8DE6E74"/>
  <w15:docId w15:val="{8162958D-ED26-4FC7-BCD1-BEF3EE37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
    <w:link w:val="Ttulo1Char"/>
    <w:uiPriority w:val="9"/>
    <w:qFormat/>
    <w:rsid w:val="003D0FCB"/>
    <w:pPr>
      <w:numPr>
        <w:numId w:val="1"/>
      </w:numPr>
      <w:tabs>
        <w:tab w:val="left" w:pos="426"/>
      </w:tabs>
      <w:spacing w:before="360" w:after="240"/>
      <w:jc w:val="both"/>
      <w:outlineLvl w:val="0"/>
    </w:pPr>
    <w:rPr>
      <w:b/>
      <w:bCs/>
      <w:caps/>
      <w:color w:val="auto"/>
      <w:sz w:val="22"/>
      <w:szCs w:val="22"/>
    </w:rPr>
  </w:style>
  <w:style w:type="paragraph" w:styleId="Ttulo2">
    <w:name w:val="heading 2"/>
    <w:basedOn w:val="Ttulo1"/>
    <w:next w:val="Normal"/>
    <w:link w:val="Ttulo2Char"/>
    <w:qFormat/>
    <w:rsid w:val="004C5C32"/>
    <w:pPr>
      <w:numPr>
        <w:ilvl w:val="1"/>
      </w:numPr>
      <w:tabs>
        <w:tab w:val="left" w:pos="993"/>
      </w:tabs>
      <w:spacing w:before="240" w:after="120" w:line="360" w:lineRule="auto"/>
      <w:outlineLvl w:val="1"/>
    </w:pPr>
    <w:rPr>
      <w:b w:val="0"/>
      <w:caps w:val="0"/>
    </w:rPr>
  </w:style>
  <w:style w:type="paragraph" w:styleId="Ttulo3">
    <w:name w:val="heading 3"/>
    <w:basedOn w:val="Ttulo2"/>
    <w:next w:val="Normal"/>
    <w:link w:val="Ttulo3Char"/>
    <w:qFormat/>
    <w:rsid w:val="00DB6F76"/>
    <w:pPr>
      <w:numPr>
        <w:ilvl w:val="2"/>
      </w:numPr>
      <w:tabs>
        <w:tab w:val="left" w:pos="1134"/>
      </w:tabs>
      <w:spacing w:before="120"/>
      <w:outlineLvl w:val="2"/>
    </w:pPr>
  </w:style>
  <w:style w:type="paragraph" w:styleId="Ttulo4">
    <w:name w:val="heading 4"/>
    <w:basedOn w:val="Ttulo3"/>
    <w:next w:val="Normal"/>
    <w:link w:val="Ttulo4Char"/>
    <w:uiPriority w:val="9"/>
    <w:unhideWhenUsed/>
    <w:qFormat/>
    <w:rsid w:val="00C44A0B"/>
    <w:pPr>
      <w:numPr>
        <w:ilvl w:val="3"/>
      </w:numPr>
      <w:tabs>
        <w:tab w:val="clear" w:pos="426"/>
        <w:tab w:val="clear" w:pos="993"/>
        <w:tab w:val="clear" w:pos="1134"/>
      </w:tabs>
      <w:ind w:left="2127" w:hanging="1047"/>
      <w:outlineLvl w:val="3"/>
    </w:pPr>
  </w:style>
  <w:style w:type="paragraph" w:styleId="Ttulo5">
    <w:name w:val="heading 5"/>
    <w:basedOn w:val="Ttulo4"/>
    <w:next w:val="Normal"/>
    <w:link w:val="Ttulo5Char"/>
    <w:uiPriority w:val="9"/>
    <w:unhideWhenUsed/>
    <w:qFormat/>
    <w:rsid w:val="00425FC5"/>
    <w:pPr>
      <w:numPr>
        <w:ilvl w:val="4"/>
      </w:numPr>
      <w:ind w:left="3544" w:hanging="992"/>
      <w:outlineLvl w:val="4"/>
    </w:pPr>
  </w:style>
  <w:style w:type="paragraph" w:styleId="Ttulo7">
    <w:name w:val="heading 7"/>
    <w:aliases w:val="AnexoII.3"/>
    <w:basedOn w:val="AnexoII"/>
    <w:next w:val="Normal"/>
    <w:link w:val="Ttulo7Char"/>
    <w:qFormat/>
    <w:rsid w:val="00CF468B"/>
    <w:pPr>
      <w:numPr>
        <w:ilvl w:val="1"/>
      </w:numPr>
      <w:ind w:left="1701" w:hanging="850"/>
      <w:outlineLvl w:val="6"/>
    </w:pPr>
  </w:style>
  <w:style w:type="paragraph" w:styleId="Ttulo9">
    <w:name w:val="heading 9"/>
    <w:basedOn w:val="Normal"/>
    <w:next w:val="Normal"/>
    <w:link w:val="Ttulo9Char"/>
    <w:qFormat/>
    <w:rsid w:val="007C6E3D"/>
    <w:pPr>
      <w:tabs>
        <w:tab w:val="num" w:pos="0"/>
      </w:tab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647F"/>
    <w:pPr>
      <w:ind w:left="720"/>
      <w:contextualSpacing/>
    </w:pPr>
  </w:style>
  <w:style w:type="paragraph" w:customStyle="1" w:styleId="Normal1">
    <w:name w:val="Normal1"/>
    <w:rsid w:val="004B30F4"/>
    <w:pPr>
      <w:suppressAutoHyphens/>
      <w:autoSpaceDE w:val="0"/>
      <w:spacing w:after="0" w:line="240" w:lineRule="auto"/>
    </w:pPr>
    <w:rPr>
      <w:rFonts w:ascii="Arial" w:eastAsia="Arial" w:hAnsi="Arial" w:cs="Arial"/>
      <w:color w:val="000000"/>
      <w:sz w:val="24"/>
      <w:szCs w:val="24"/>
      <w:lang w:eastAsia="ar-SA"/>
    </w:rPr>
  </w:style>
  <w:style w:type="table" w:styleId="Tabelacomgrade">
    <w:name w:val="Table Grid"/>
    <w:basedOn w:val="Tabelanormal"/>
    <w:uiPriority w:val="59"/>
    <w:rsid w:val="00651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4E32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221"/>
  </w:style>
  <w:style w:type="paragraph" w:styleId="Rodap">
    <w:name w:val="footer"/>
    <w:basedOn w:val="Normal"/>
    <w:link w:val="RodapChar"/>
    <w:uiPriority w:val="99"/>
    <w:unhideWhenUsed/>
    <w:rsid w:val="004E3221"/>
    <w:pPr>
      <w:tabs>
        <w:tab w:val="center" w:pos="4252"/>
        <w:tab w:val="right" w:pos="8504"/>
      </w:tabs>
      <w:spacing w:after="0" w:line="240" w:lineRule="auto"/>
    </w:pPr>
  </w:style>
  <w:style w:type="character" w:customStyle="1" w:styleId="RodapChar">
    <w:name w:val="Rodapé Char"/>
    <w:basedOn w:val="Fontepargpadro"/>
    <w:link w:val="Rodap"/>
    <w:uiPriority w:val="99"/>
    <w:rsid w:val="004E3221"/>
  </w:style>
  <w:style w:type="paragraph" w:styleId="Textodebalo">
    <w:name w:val="Balloon Text"/>
    <w:basedOn w:val="Normal"/>
    <w:link w:val="TextodebaloChar"/>
    <w:uiPriority w:val="99"/>
    <w:semiHidden/>
    <w:unhideWhenUsed/>
    <w:rsid w:val="004E32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3221"/>
    <w:rPr>
      <w:rFonts w:ascii="Tahoma" w:hAnsi="Tahoma" w:cs="Tahoma"/>
      <w:sz w:val="16"/>
      <w:szCs w:val="16"/>
    </w:rPr>
  </w:style>
  <w:style w:type="paragraph" w:customStyle="1" w:styleId="Ttulo13">
    <w:name w:val="Título 13"/>
    <w:basedOn w:val="Normal"/>
    <w:next w:val="Corpodetexto"/>
    <w:rsid w:val="004E3221"/>
    <w:pPr>
      <w:keepNext/>
      <w:widowControl w:val="0"/>
      <w:tabs>
        <w:tab w:val="num" w:pos="0"/>
      </w:tabs>
      <w:suppressAutoHyphens/>
      <w:spacing w:before="240" w:after="120" w:line="240" w:lineRule="auto"/>
      <w:ind w:left="1440"/>
    </w:pPr>
    <w:rPr>
      <w:rFonts w:ascii="Arial" w:eastAsia="Times New Roman" w:hAnsi="Arial" w:cs="Arial"/>
      <w:sz w:val="28"/>
      <w:szCs w:val="28"/>
      <w:lang w:eastAsia="ar-SA"/>
    </w:rPr>
  </w:style>
  <w:style w:type="paragraph" w:styleId="Corpodetexto">
    <w:name w:val="Body Text"/>
    <w:basedOn w:val="Normal"/>
    <w:link w:val="CorpodetextoChar"/>
    <w:uiPriority w:val="99"/>
    <w:unhideWhenUsed/>
    <w:rsid w:val="004E3221"/>
    <w:pPr>
      <w:spacing w:after="120"/>
    </w:pPr>
  </w:style>
  <w:style w:type="character" w:customStyle="1" w:styleId="CorpodetextoChar">
    <w:name w:val="Corpo de texto Char"/>
    <w:basedOn w:val="Fontepargpadro"/>
    <w:link w:val="Corpodetexto"/>
    <w:uiPriority w:val="99"/>
    <w:rsid w:val="004E3221"/>
  </w:style>
  <w:style w:type="character" w:customStyle="1" w:styleId="Ttulo2Char">
    <w:name w:val="Título 2 Char"/>
    <w:basedOn w:val="Fontepargpadro"/>
    <w:link w:val="Ttulo2"/>
    <w:rsid w:val="004C5C32"/>
    <w:rPr>
      <w:rFonts w:ascii="Arial" w:eastAsia="Arial" w:hAnsi="Arial" w:cs="Arial"/>
      <w:bCs/>
      <w:lang w:eastAsia="ar-SA"/>
    </w:rPr>
  </w:style>
  <w:style w:type="character" w:customStyle="1" w:styleId="Ttulo3Char">
    <w:name w:val="Título 3 Char"/>
    <w:basedOn w:val="Fontepargpadro"/>
    <w:link w:val="Ttulo3"/>
    <w:rsid w:val="00DB6F76"/>
    <w:rPr>
      <w:rFonts w:ascii="Arial" w:eastAsia="Arial" w:hAnsi="Arial" w:cs="Arial"/>
      <w:bCs/>
      <w:lang w:eastAsia="ar-SA"/>
    </w:rPr>
  </w:style>
  <w:style w:type="paragraph" w:customStyle="1" w:styleId="Recuodecorpodetexto21">
    <w:name w:val="Recuo de corpo de texto 21"/>
    <w:basedOn w:val="Normal"/>
    <w:rsid w:val="00E6447A"/>
    <w:pPr>
      <w:suppressAutoHyphens/>
      <w:spacing w:after="0" w:line="240" w:lineRule="auto"/>
      <w:ind w:right="-795" w:firstLine="700"/>
      <w:jc w:val="both"/>
    </w:pPr>
    <w:rPr>
      <w:rFonts w:ascii="Arial" w:eastAsia="Times New Roman" w:hAnsi="Arial" w:cs="Arial"/>
      <w:sz w:val="24"/>
      <w:szCs w:val="20"/>
      <w:lang w:eastAsia="ar-SA"/>
    </w:rPr>
  </w:style>
  <w:style w:type="paragraph" w:customStyle="1" w:styleId="Estilo5">
    <w:name w:val="Estilo5"/>
    <w:basedOn w:val="Normal"/>
    <w:link w:val="Estilo5Char"/>
    <w:qFormat/>
    <w:rsid w:val="0042739C"/>
    <w:pPr>
      <w:widowControl w:val="0"/>
      <w:suppressAutoHyphens/>
      <w:spacing w:after="0" w:line="240" w:lineRule="auto"/>
      <w:ind w:left="1224" w:hanging="504"/>
      <w:jc w:val="both"/>
    </w:pPr>
    <w:rPr>
      <w:rFonts w:ascii="Calibri" w:eastAsia="Times New Roman" w:hAnsi="Calibri" w:cs="Calibri"/>
      <w:sz w:val="24"/>
      <w:szCs w:val="24"/>
      <w:lang w:eastAsia="ar-SA"/>
    </w:rPr>
  </w:style>
  <w:style w:type="character" w:customStyle="1" w:styleId="Estilo5Char">
    <w:name w:val="Estilo5 Char"/>
    <w:link w:val="Estilo5"/>
    <w:rsid w:val="0042739C"/>
    <w:rPr>
      <w:rFonts w:ascii="Calibri" w:eastAsia="Times New Roman" w:hAnsi="Calibri" w:cs="Calibri"/>
      <w:sz w:val="24"/>
      <w:szCs w:val="24"/>
      <w:lang w:eastAsia="ar-SA"/>
    </w:rPr>
  </w:style>
  <w:style w:type="paragraph" w:customStyle="1" w:styleId="SUB-ITEM">
    <w:name w:val="SUB-ITEM"/>
    <w:basedOn w:val="Normal"/>
    <w:semiHidden/>
    <w:rsid w:val="009D6DE1"/>
    <w:pPr>
      <w:spacing w:before="120" w:after="120" w:line="240" w:lineRule="auto"/>
      <w:jc w:val="both"/>
    </w:pPr>
    <w:rPr>
      <w:rFonts w:ascii="Arial" w:eastAsia="Times New Roman" w:hAnsi="Arial" w:cs="Arial"/>
      <w:b/>
      <w:bCs/>
      <w:sz w:val="28"/>
      <w:szCs w:val="28"/>
    </w:rPr>
  </w:style>
  <w:style w:type="character" w:customStyle="1" w:styleId="Ttulo1Char">
    <w:name w:val="Título 1 Char"/>
    <w:basedOn w:val="Fontepargpadro"/>
    <w:link w:val="Ttulo1"/>
    <w:uiPriority w:val="9"/>
    <w:rsid w:val="003D0FCB"/>
    <w:rPr>
      <w:rFonts w:ascii="Arial" w:eastAsia="Arial" w:hAnsi="Arial" w:cs="Arial"/>
      <w:b/>
      <w:bCs/>
      <w:caps/>
      <w:lang w:eastAsia="ar-SA"/>
    </w:rPr>
  </w:style>
  <w:style w:type="paragraph" w:styleId="Citao">
    <w:name w:val="Quote"/>
    <w:basedOn w:val="Normal"/>
    <w:next w:val="Normal"/>
    <w:link w:val="CitaoChar"/>
    <w:uiPriority w:val="29"/>
    <w:qFormat/>
    <w:rsid w:val="001C14F0"/>
    <w:pPr>
      <w:spacing w:line="240" w:lineRule="auto"/>
      <w:ind w:left="2268"/>
      <w:jc w:val="both"/>
    </w:pPr>
    <w:rPr>
      <w:rFonts w:ascii="Arial" w:hAnsi="Arial" w:cs="Arial"/>
      <w:i/>
    </w:rPr>
  </w:style>
  <w:style w:type="character" w:customStyle="1" w:styleId="CitaoChar">
    <w:name w:val="Citação Char"/>
    <w:basedOn w:val="Fontepargpadro"/>
    <w:link w:val="Citao"/>
    <w:uiPriority w:val="29"/>
    <w:rsid w:val="001C14F0"/>
    <w:rPr>
      <w:rFonts w:ascii="Arial" w:hAnsi="Arial" w:cs="Arial"/>
      <w:i/>
    </w:rPr>
  </w:style>
  <w:style w:type="character" w:customStyle="1" w:styleId="Ttulo4Char">
    <w:name w:val="Título 4 Char"/>
    <w:basedOn w:val="Fontepargpadro"/>
    <w:link w:val="Ttulo4"/>
    <w:rsid w:val="00C44A0B"/>
    <w:rPr>
      <w:rFonts w:ascii="Arial" w:eastAsia="Arial" w:hAnsi="Arial" w:cs="Arial"/>
      <w:bCs/>
      <w:lang w:eastAsia="ar-SA"/>
    </w:rPr>
  </w:style>
  <w:style w:type="paragraph" w:customStyle="1" w:styleId="Normal0">
    <w:name w:val="[Normal]"/>
    <w:rsid w:val="004C4956"/>
    <w:pPr>
      <w:widowControl w:val="0"/>
      <w:autoSpaceDE w:val="0"/>
      <w:autoSpaceDN w:val="0"/>
      <w:adjustRightInd w:val="0"/>
      <w:spacing w:after="0" w:line="240" w:lineRule="auto"/>
    </w:pPr>
    <w:rPr>
      <w:rFonts w:ascii="Arial" w:hAnsi="Arial" w:cs="Arial"/>
      <w:sz w:val="24"/>
      <w:szCs w:val="24"/>
    </w:rPr>
  </w:style>
  <w:style w:type="paragraph" w:customStyle="1" w:styleId="ANEXO-PARAGRAFO">
    <w:name w:val="ANEXO-PARAGRAFO"/>
    <w:basedOn w:val="Normal"/>
    <w:link w:val="ANEXO-PARAGRAFOChar"/>
    <w:rsid w:val="00F470F0"/>
    <w:pPr>
      <w:numPr>
        <w:numId w:val="2"/>
      </w:numPr>
      <w:spacing w:after="120" w:line="240" w:lineRule="auto"/>
      <w:jc w:val="both"/>
    </w:pPr>
    <w:rPr>
      <w:rFonts w:ascii="Calibri" w:eastAsia="Times New Roman" w:hAnsi="Calibri" w:cs="Times New Roman"/>
      <w:snapToGrid w:val="0"/>
      <w:color w:val="0070C0"/>
      <w:sz w:val="24"/>
      <w:szCs w:val="24"/>
    </w:rPr>
  </w:style>
  <w:style w:type="character" w:customStyle="1" w:styleId="ANEXO-PARAGRAFOChar">
    <w:name w:val="ANEXO-PARAGRAFO Char"/>
    <w:basedOn w:val="Fontepargpadro"/>
    <w:link w:val="ANEXO-PARAGRAFO"/>
    <w:rsid w:val="00F470F0"/>
    <w:rPr>
      <w:rFonts w:ascii="Calibri" w:eastAsia="Times New Roman" w:hAnsi="Calibri" w:cs="Times New Roman"/>
      <w:snapToGrid w:val="0"/>
      <w:color w:val="0070C0"/>
      <w:sz w:val="24"/>
      <w:szCs w:val="24"/>
    </w:rPr>
  </w:style>
  <w:style w:type="character" w:customStyle="1" w:styleId="Ttulo5Char">
    <w:name w:val="Título 5 Char"/>
    <w:basedOn w:val="Fontepargpadro"/>
    <w:link w:val="Ttulo5"/>
    <w:rsid w:val="00425FC5"/>
    <w:rPr>
      <w:rFonts w:ascii="Arial" w:eastAsia="Arial" w:hAnsi="Arial" w:cs="Arial"/>
      <w:bCs/>
      <w:lang w:eastAsia="ar-SA"/>
    </w:rPr>
  </w:style>
  <w:style w:type="paragraph" w:styleId="Corpodetexto3">
    <w:name w:val="Body Text 3"/>
    <w:basedOn w:val="Normal"/>
    <w:link w:val="Corpodetexto3Char"/>
    <w:semiHidden/>
    <w:rsid w:val="00022670"/>
    <w:pPr>
      <w:spacing w:after="0" w:line="240" w:lineRule="auto"/>
      <w:jc w:val="both"/>
      <w:outlineLvl w:val="0"/>
    </w:pPr>
    <w:rPr>
      <w:rFonts w:ascii="Times New Roman" w:eastAsia="Times New Roman" w:hAnsi="Times New Roman" w:cs="Times New Roman"/>
      <w:color w:val="424345"/>
      <w:szCs w:val="17"/>
    </w:rPr>
  </w:style>
  <w:style w:type="character" w:customStyle="1" w:styleId="Corpodetexto3Char">
    <w:name w:val="Corpo de texto 3 Char"/>
    <w:basedOn w:val="Fontepargpadro"/>
    <w:link w:val="Corpodetexto3"/>
    <w:semiHidden/>
    <w:rsid w:val="00022670"/>
    <w:rPr>
      <w:rFonts w:ascii="Times New Roman" w:eastAsia="Times New Roman" w:hAnsi="Times New Roman" w:cs="Times New Roman"/>
      <w:color w:val="424345"/>
      <w:szCs w:val="17"/>
    </w:rPr>
  </w:style>
  <w:style w:type="paragraph" w:customStyle="1" w:styleId="Default">
    <w:name w:val="Default"/>
    <w:rsid w:val="00022670"/>
    <w:pPr>
      <w:autoSpaceDE w:val="0"/>
      <w:autoSpaceDN w:val="0"/>
      <w:adjustRightInd w:val="0"/>
      <w:spacing w:after="0" w:line="240" w:lineRule="auto"/>
    </w:pPr>
    <w:rPr>
      <w:rFonts w:ascii="DKNKFM+ArialNarrow" w:eastAsia="Times New Roman" w:hAnsi="DKNKFM+ArialNarrow" w:cs="Times New Roman"/>
      <w:color w:val="000000"/>
      <w:sz w:val="24"/>
      <w:szCs w:val="24"/>
    </w:rPr>
  </w:style>
  <w:style w:type="paragraph" w:customStyle="1" w:styleId="Corpodetexto31">
    <w:name w:val="Corpo de texto 31"/>
    <w:basedOn w:val="Normal"/>
    <w:rsid w:val="00022670"/>
    <w:pPr>
      <w:suppressAutoHyphens/>
      <w:spacing w:after="0" w:line="240" w:lineRule="auto"/>
      <w:jc w:val="both"/>
    </w:pPr>
    <w:rPr>
      <w:rFonts w:ascii="Arial" w:eastAsia="Times New Roman" w:hAnsi="Arial" w:cs="Arial"/>
      <w:sz w:val="24"/>
      <w:szCs w:val="20"/>
      <w:lang w:eastAsia="ar-SA"/>
    </w:rPr>
  </w:style>
  <w:style w:type="character" w:customStyle="1" w:styleId="Ttulo7Char">
    <w:name w:val="Título 7 Char"/>
    <w:aliases w:val="AnexoII.3 Char"/>
    <w:basedOn w:val="Fontepargpadro"/>
    <w:link w:val="Ttulo7"/>
    <w:rsid w:val="00CF468B"/>
    <w:rPr>
      <w:rFonts w:ascii="Arial" w:eastAsia="Arial" w:hAnsi="Arial" w:cs="Arial"/>
      <w:bCs/>
      <w:lang w:eastAsia="ar-SA"/>
    </w:rPr>
  </w:style>
  <w:style w:type="paragraph" w:customStyle="1" w:styleId="AnexoII">
    <w:name w:val="AnexoII"/>
    <w:basedOn w:val="Ttulo2"/>
    <w:link w:val="AnexoIIChar"/>
    <w:qFormat/>
    <w:rsid w:val="00CF468B"/>
    <w:pPr>
      <w:numPr>
        <w:ilvl w:val="0"/>
        <w:numId w:val="6"/>
      </w:numPr>
      <w:tabs>
        <w:tab w:val="clear" w:pos="426"/>
        <w:tab w:val="clear" w:pos="993"/>
      </w:tabs>
      <w:ind w:left="851" w:hanging="567"/>
    </w:pPr>
  </w:style>
  <w:style w:type="numbering" w:customStyle="1" w:styleId="EstiloAnexo">
    <w:name w:val="Estilo_Anexo"/>
    <w:uiPriority w:val="99"/>
    <w:rsid w:val="008179EE"/>
    <w:pPr>
      <w:numPr>
        <w:numId w:val="3"/>
      </w:numPr>
    </w:pPr>
  </w:style>
  <w:style w:type="character" w:customStyle="1" w:styleId="AnexoIIChar">
    <w:name w:val="AnexoII Char"/>
    <w:basedOn w:val="Ttulo2Char"/>
    <w:link w:val="AnexoII"/>
    <w:rsid w:val="00CF468B"/>
    <w:rPr>
      <w:rFonts w:ascii="Arial" w:eastAsia="Arial" w:hAnsi="Arial" w:cs="Arial"/>
      <w:bCs/>
      <w:lang w:eastAsia="ar-SA"/>
    </w:rPr>
  </w:style>
  <w:style w:type="character" w:styleId="Hyperlink">
    <w:name w:val="Hyperlink"/>
    <w:basedOn w:val="Fontepargpadro"/>
    <w:uiPriority w:val="99"/>
    <w:semiHidden/>
    <w:unhideWhenUsed/>
    <w:rsid w:val="00331EF7"/>
    <w:rPr>
      <w:color w:val="0000FF"/>
      <w:u w:val="single"/>
    </w:rPr>
  </w:style>
  <w:style w:type="character" w:styleId="HiperlinkVisitado">
    <w:name w:val="FollowedHyperlink"/>
    <w:basedOn w:val="Fontepargpadro"/>
    <w:uiPriority w:val="99"/>
    <w:semiHidden/>
    <w:unhideWhenUsed/>
    <w:rsid w:val="00331EF7"/>
    <w:rPr>
      <w:color w:val="800080"/>
      <w:u w:val="single"/>
    </w:rPr>
  </w:style>
  <w:style w:type="paragraph" w:customStyle="1" w:styleId="msonormal0">
    <w:name w:val="msonormal"/>
    <w:basedOn w:val="Normal"/>
    <w:rsid w:val="00331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31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31E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31E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Normal"/>
    <w:rsid w:val="00331E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331EF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31E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31EF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31E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331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331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Normal"/>
    <w:rsid w:val="00331EF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331E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331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331EF7"/>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331EF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rsid w:val="00331EF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331EF7"/>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1">
    <w:name w:val="xl91"/>
    <w:basedOn w:val="Normal"/>
    <w:rsid w:val="00331EF7"/>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2">
    <w:name w:val="xl92"/>
    <w:basedOn w:val="Normal"/>
    <w:rsid w:val="00331EF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Normal"/>
    <w:rsid w:val="00331E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Normal"/>
    <w:rsid w:val="006D481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Normal"/>
    <w:rsid w:val="006D48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Normal"/>
    <w:rsid w:val="006D481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6D481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6D481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9">
    <w:name w:val="xl99"/>
    <w:basedOn w:val="Normal"/>
    <w:rsid w:val="006D481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font5">
    <w:name w:val="font5"/>
    <w:basedOn w:val="Normal"/>
    <w:rsid w:val="003778B7"/>
    <w:pPr>
      <w:spacing w:before="100" w:beforeAutospacing="1" w:after="100" w:afterAutospacing="1" w:line="240" w:lineRule="auto"/>
    </w:pPr>
    <w:rPr>
      <w:rFonts w:ascii="Arial" w:eastAsia="Times New Roman" w:hAnsi="Arial" w:cs="Arial"/>
      <w:sz w:val="24"/>
      <w:szCs w:val="24"/>
    </w:rPr>
  </w:style>
  <w:style w:type="paragraph" w:customStyle="1" w:styleId="font6">
    <w:name w:val="font6"/>
    <w:basedOn w:val="Normal"/>
    <w:rsid w:val="003778B7"/>
    <w:pPr>
      <w:spacing w:before="100" w:beforeAutospacing="1" w:after="100" w:afterAutospacing="1" w:line="240" w:lineRule="auto"/>
    </w:pPr>
    <w:rPr>
      <w:rFonts w:ascii="Calibri" w:eastAsia="Times New Roman" w:hAnsi="Calibri" w:cs="Times New Roman"/>
      <w:sz w:val="24"/>
      <w:szCs w:val="24"/>
    </w:rPr>
  </w:style>
  <w:style w:type="paragraph" w:customStyle="1" w:styleId="xl100">
    <w:name w:val="xl100"/>
    <w:basedOn w:val="Normal"/>
    <w:rsid w:val="003778B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1">
    <w:name w:val="xl101"/>
    <w:basedOn w:val="Normal"/>
    <w:rsid w:val="003778B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Normal"/>
    <w:rsid w:val="003778B7"/>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03">
    <w:name w:val="xl103"/>
    <w:basedOn w:val="Normal"/>
    <w:rsid w:val="003778B7"/>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04">
    <w:name w:val="xl104"/>
    <w:basedOn w:val="Normal"/>
    <w:rsid w:val="003778B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Normal"/>
    <w:rsid w:val="00C03ADF"/>
    <w:pPr>
      <w:pBdr>
        <w:top w:val="single" w:sz="4" w:space="0" w:color="auto"/>
        <w:left w:val="single" w:sz="4" w:space="0" w:color="auto"/>
      </w:pBdr>
      <w:shd w:val="clear" w:color="D9D9D9"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C03AD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C03ADF"/>
    <w:pPr>
      <w:pBdr>
        <w:top w:val="single" w:sz="4" w:space="0" w:color="auto"/>
        <w:left w:val="single" w:sz="4" w:space="0" w:color="auto"/>
      </w:pBdr>
      <w:shd w:val="clear" w:color="D9D9D9" w:fill="D9D9D9"/>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
    <w:name w:val="xl108"/>
    <w:basedOn w:val="Normal"/>
    <w:rsid w:val="00C03ADF"/>
    <w:pPr>
      <w:pBdr>
        <w:top w:val="single" w:sz="12" w:space="0" w:color="000000"/>
        <w:bottom w:val="single" w:sz="12" w:space="0" w:color="000000"/>
      </w:pBdr>
      <w:spacing w:before="100" w:beforeAutospacing="1" w:after="100" w:afterAutospacing="1" w:line="240" w:lineRule="auto"/>
      <w:jc w:val="right"/>
      <w:textAlignment w:val="center"/>
    </w:pPr>
    <w:rPr>
      <w:rFonts w:ascii="Calibri" w:eastAsia="Times New Roman" w:hAnsi="Calibri" w:cs="Times New Roman"/>
      <w:b/>
      <w:bCs/>
      <w:color w:val="000000"/>
      <w:sz w:val="28"/>
      <w:szCs w:val="28"/>
    </w:rPr>
  </w:style>
  <w:style w:type="paragraph" w:customStyle="1" w:styleId="xl109">
    <w:name w:val="xl109"/>
    <w:basedOn w:val="Normal"/>
    <w:rsid w:val="00C03ADF"/>
    <w:pPr>
      <w:pBdr>
        <w:top w:val="single" w:sz="12" w:space="0" w:color="000000"/>
        <w:bottom w:val="single" w:sz="12" w:space="0" w:color="000000"/>
      </w:pBdr>
      <w:spacing w:before="100" w:beforeAutospacing="1" w:after="100" w:afterAutospacing="1" w:line="240" w:lineRule="auto"/>
      <w:jc w:val="center"/>
      <w:textAlignment w:val="center"/>
    </w:pPr>
    <w:rPr>
      <w:rFonts w:ascii="Calibri" w:eastAsia="Times New Roman" w:hAnsi="Calibri" w:cs="Times New Roman"/>
      <w:b/>
      <w:bCs/>
      <w:color w:val="000000"/>
      <w:sz w:val="28"/>
      <w:szCs w:val="28"/>
    </w:rPr>
  </w:style>
  <w:style w:type="table" w:styleId="TabelaSimples1">
    <w:name w:val="Plain Table 1"/>
    <w:basedOn w:val="Tabelanormal"/>
    <w:uiPriority w:val="41"/>
    <w:rsid w:val="000038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
    <w:name w:val="Grid Table 1 Light"/>
    <w:basedOn w:val="Tabelanormal"/>
    <w:uiPriority w:val="46"/>
    <w:rsid w:val="000038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0038A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10">
    <w:name w:val="xl110"/>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51F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3">
    <w:name w:val="xl113"/>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14">
    <w:name w:val="xl114"/>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951F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951F1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951F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8">
    <w:name w:val="xl118"/>
    <w:basedOn w:val="Normal"/>
    <w:rsid w:val="00951F1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19">
    <w:name w:val="xl119"/>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0">
    <w:name w:val="xl120"/>
    <w:basedOn w:val="Normal"/>
    <w:rsid w:val="00951F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1">
    <w:name w:val="xl121"/>
    <w:basedOn w:val="Normal"/>
    <w:rsid w:val="00951F1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51F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Normal"/>
    <w:rsid w:val="00951F1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4">
    <w:name w:val="xl124"/>
    <w:basedOn w:val="Normal"/>
    <w:rsid w:val="00951F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Normal"/>
    <w:rsid w:val="00951F1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6">
    <w:name w:val="xl126"/>
    <w:basedOn w:val="Normal"/>
    <w:rsid w:val="00951F1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27">
    <w:name w:val="xl127"/>
    <w:basedOn w:val="Normal"/>
    <w:rsid w:val="00951F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951F1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Normal"/>
    <w:rsid w:val="00081A9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Normal"/>
    <w:rsid w:val="00081A9A"/>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7">
    <w:name w:val="xl137"/>
    <w:basedOn w:val="Normal"/>
    <w:rsid w:val="00081A9A"/>
    <w:pPr>
      <w:spacing w:before="100" w:beforeAutospacing="1" w:after="100" w:afterAutospacing="1" w:line="240" w:lineRule="auto"/>
      <w:jc w:val="right"/>
    </w:pPr>
    <w:rPr>
      <w:rFonts w:ascii="Arial" w:eastAsia="Times New Roman" w:hAnsi="Arial" w:cs="Arial"/>
      <w:sz w:val="24"/>
      <w:szCs w:val="24"/>
    </w:rPr>
  </w:style>
  <w:style w:type="paragraph" w:customStyle="1" w:styleId="xl138">
    <w:name w:val="xl138"/>
    <w:basedOn w:val="Normal"/>
    <w:rsid w:val="00081A9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39">
    <w:name w:val="xl139"/>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0">
    <w:name w:val="xl140"/>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1">
    <w:name w:val="xl141"/>
    <w:basedOn w:val="Normal"/>
    <w:rsid w:val="00081A9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2">
    <w:name w:val="xl142"/>
    <w:basedOn w:val="Normal"/>
    <w:rsid w:val="00081A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3">
    <w:name w:val="xl143"/>
    <w:basedOn w:val="Normal"/>
    <w:rsid w:val="00081A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4">
    <w:name w:val="xl144"/>
    <w:basedOn w:val="Normal"/>
    <w:rsid w:val="00081A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5">
    <w:name w:val="xl145"/>
    <w:basedOn w:val="Normal"/>
    <w:rsid w:val="00081A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6">
    <w:name w:val="xl146"/>
    <w:basedOn w:val="Normal"/>
    <w:rsid w:val="00C47C1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7">
    <w:name w:val="xl147"/>
    <w:basedOn w:val="Normal"/>
    <w:rsid w:val="00C47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8">
    <w:name w:val="xl148"/>
    <w:basedOn w:val="Normal"/>
    <w:rsid w:val="00C47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Ttulo9Char">
    <w:name w:val="Título 9 Char"/>
    <w:basedOn w:val="Fontepargpadro"/>
    <w:link w:val="Ttulo9"/>
    <w:rsid w:val="007C6E3D"/>
    <w:rPr>
      <w:rFonts w:ascii="Arial" w:eastAsia="Times New Roman" w:hAnsi="Arial" w:cs="Arial"/>
      <w:lang w:eastAsia="ar-SA"/>
    </w:rPr>
  </w:style>
  <w:style w:type="paragraph" w:customStyle="1" w:styleId="Ttulo10">
    <w:name w:val="Título1"/>
    <w:basedOn w:val="Normal"/>
    <w:next w:val="Corpodetexto"/>
    <w:rsid w:val="007C6E3D"/>
    <w:pPr>
      <w:tabs>
        <w:tab w:val="num" w:pos="0"/>
      </w:tabs>
      <w:spacing w:after="0"/>
      <w:jc w:val="center"/>
    </w:pPr>
    <w:rPr>
      <w:rFonts w:ascii="Arial" w:eastAsia="Lucida Sans Unicode" w:hAnsi="Arial" w:cs="Arial"/>
      <w:b/>
      <w:bCs/>
      <w:sz w:val="24"/>
      <w:lang w:eastAsia="en-US"/>
    </w:rPr>
  </w:style>
  <w:style w:type="paragraph" w:customStyle="1" w:styleId="Standard">
    <w:name w:val="Standard"/>
    <w:rsid w:val="007C6E3D"/>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TableContents">
    <w:name w:val="Table Contents"/>
    <w:basedOn w:val="Standard"/>
    <w:rsid w:val="007C6E3D"/>
    <w:pPr>
      <w:suppressLineNumbers/>
      <w:autoSpaceDN w:val="0"/>
    </w:pPr>
    <w:rPr>
      <w:rFonts w:cs="Mangal"/>
      <w:kern w:val="3"/>
    </w:rPr>
  </w:style>
  <w:style w:type="paragraph" w:styleId="NormalWeb">
    <w:name w:val="Normal (Web)"/>
    <w:basedOn w:val="Normal"/>
    <w:uiPriority w:val="99"/>
    <w:semiHidden/>
    <w:unhideWhenUsed/>
    <w:rsid w:val="0064037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40373"/>
    <w:rPr>
      <w:b/>
      <w:bCs/>
    </w:rPr>
  </w:style>
  <w:style w:type="table" w:styleId="TabeladeLista3-nfase1">
    <w:name w:val="List Table 3 Accent 1"/>
    <w:basedOn w:val="Tabelanormal"/>
    <w:uiPriority w:val="48"/>
    <w:rsid w:val="00EB1D3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1Clara-nfase1">
    <w:name w:val="List Table 1 Light Accent 1"/>
    <w:basedOn w:val="Tabelanormal"/>
    <w:uiPriority w:val="46"/>
    <w:rsid w:val="00EB1D3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
    <w:name w:val="List Table 1 Light"/>
    <w:basedOn w:val="Tabelanormal"/>
    <w:uiPriority w:val="46"/>
    <w:rsid w:val="00EB1D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8833">
      <w:bodyDiv w:val="1"/>
      <w:marLeft w:val="0"/>
      <w:marRight w:val="0"/>
      <w:marTop w:val="0"/>
      <w:marBottom w:val="0"/>
      <w:divBdr>
        <w:top w:val="none" w:sz="0" w:space="0" w:color="auto"/>
        <w:left w:val="none" w:sz="0" w:space="0" w:color="auto"/>
        <w:bottom w:val="none" w:sz="0" w:space="0" w:color="auto"/>
        <w:right w:val="none" w:sz="0" w:space="0" w:color="auto"/>
      </w:divBdr>
    </w:div>
    <w:div w:id="96758741">
      <w:bodyDiv w:val="1"/>
      <w:marLeft w:val="0"/>
      <w:marRight w:val="0"/>
      <w:marTop w:val="0"/>
      <w:marBottom w:val="0"/>
      <w:divBdr>
        <w:top w:val="none" w:sz="0" w:space="0" w:color="auto"/>
        <w:left w:val="none" w:sz="0" w:space="0" w:color="auto"/>
        <w:bottom w:val="none" w:sz="0" w:space="0" w:color="auto"/>
        <w:right w:val="none" w:sz="0" w:space="0" w:color="auto"/>
      </w:divBdr>
    </w:div>
    <w:div w:id="103034936">
      <w:bodyDiv w:val="1"/>
      <w:marLeft w:val="0"/>
      <w:marRight w:val="0"/>
      <w:marTop w:val="0"/>
      <w:marBottom w:val="0"/>
      <w:divBdr>
        <w:top w:val="none" w:sz="0" w:space="0" w:color="auto"/>
        <w:left w:val="none" w:sz="0" w:space="0" w:color="auto"/>
        <w:bottom w:val="none" w:sz="0" w:space="0" w:color="auto"/>
        <w:right w:val="none" w:sz="0" w:space="0" w:color="auto"/>
      </w:divBdr>
    </w:div>
    <w:div w:id="112678581">
      <w:bodyDiv w:val="1"/>
      <w:marLeft w:val="0"/>
      <w:marRight w:val="0"/>
      <w:marTop w:val="0"/>
      <w:marBottom w:val="0"/>
      <w:divBdr>
        <w:top w:val="none" w:sz="0" w:space="0" w:color="auto"/>
        <w:left w:val="none" w:sz="0" w:space="0" w:color="auto"/>
        <w:bottom w:val="none" w:sz="0" w:space="0" w:color="auto"/>
        <w:right w:val="none" w:sz="0" w:space="0" w:color="auto"/>
      </w:divBdr>
    </w:div>
    <w:div w:id="123471513">
      <w:bodyDiv w:val="1"/>
      <w:marLeft w:val="0"/>
      <w:marRight w:val="0"/>
      <w:marTop w:val="0"/>
      <w:marBottom w:val="0"/>
      <w:divBdr>
        <w:top w:val="none" w:sz="0" w:space="0" w:color="auto"/>
        <w:left w:val="none" w:sz="0" w:space="0" w:color="auto"/>
        <w:bottom w:val="none" w:sz="0" w:space="0" w:color="auto"/>
        <w:right w:val="none" w:sz="0" w:space="0" w:color="auto"/>
      </w:divBdr>
    </w:div>
    <w:div w:id="134228826">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65637236">
      <w:bodyDiv w:val="1"/>
      <w:marLeft w:val="0"/>
      <w:marRight w:val="0"/>
      <w:marTop w:val="0"/>
      <w:marBottom w:val="0"/>
      <w:divBdr>
        <w:top w:val="none" w:sz="0" w:space="0" w:color="auto"/>
        <w:left w:val="none" w:sz="0" w:space="0" w:color="auto"/>
        <w:bottom w:val="none" w:sz="0" w:space="0" w:color="auto"/>
        <w:right w:val="none" w:sz="0" w:space="0" w:color="auto"/>
      </w:divBdr>
    </w:div>
    <w:div w:id="187910571">
      <w:bodyDiv w:val="1"/>
      <w:marLeft w:val="0"/>
      <w:marRight w:val="0"/>
      <w:marTop w:val="0"/>
      <w:marBottom w:val="0"/>
      <w:divBdr>
        <w:top w:val="none" w:sz="0" w:space="0" w:color="auto"/>
        <w:left w:val="none" w:sz="0" w:space="0" w:color="auto"/>
        <w:bottom w:val="none" w:sz="0" w:space="0" w:color="auto"/>
        <w:right w:val="none" w:sz="0" w:space="0" w:color="auto"/>
      </w:divBdr>
    </w:div>
    <w:div w:id="206798024">
      <w:bodyDiv w:val="1"/>
      <w:marLeft w:val="0"/>
      <w:marRight w:val="0"/>
      <w:marTop w:val="0"/>
      <w:marBottom w:val="0"/>
      <w:divBdr>
        <w:top w:val="none" w:sz="0" w:space="0" w:color="auto"/>
        <w:left w:val="none" w:sz="0" w:space="0" w:color="auto"/>
        <w:bottom w:val="none" w:sz="0" w:space="0" w:color="auto"/>
        <w:right w:val="none" w:sz="0" w:space="0" w:color="auto"/>
      </w:divBdr>
    </w:div>
    <w:div w:id="218712280">
      <w:bodyDiv w:val="1"/>
      <w:marLeft w:val="0"/>
      <w:marRight w:val="0"/>
      <w:marTop w:val="0"/>
      <w:marBottom w:val="0"/>
      <w:divBdr>
        <w:top w:val="none" w:sz="0" w:space="0" w:color="auto"/>
        <w:left w:val="none" w:sz="0" w:space="0" w:color="auto"/>
        <w:bottom w:val="none" w:sz="0" w:space="0" w:color="auto"/>
        <w:right w:val="none" w:sz="0" w:space="0" w:color="auto"/>
      </w:divBdr>
    </w:div>
    <w:div w:id="378625725">
      <w:bodyDiv w:val="1"/>
      <w:marLeft w:val="0"/>
      <w:marRight w:val="0"/>
      <w:marTop w:val="0"/>
      <w:marBottom w:val="0"/>
      <w:divBdr>
        <w:top w:val="none" w:sz="0" w:space="0" w:color="auto"/>
        <w:left w:val="none" w:sz="0" w:space="0" w:color="auto"/>
        <w:bottom w:val="none" w:sz="0" w:space="0" w:color="auto"/>
        <w:right w:val="none" w:sz="0" w:space="0" w:color="auto"/>
      </w:divBdr>
    </w:div>
    <w:div w:id="398215067">
      <w:bodyDiv w:val="1"/>
      <w:marLeft w:val="0"/>
      <w:marRight w:val="0"/>
      <w:marTop w:val="0"/>
      <w:marBottom w:val="0"/>
      <w:divBdr>
        <w:top w:val="none" w:sz="0" w:space="0" w:color="auto"/>
        <w:left w:val="none" w:sz="0" w:space="0" w:color="auto"/>
        <w:bottom w:val="none" w:sz="0" w:space="0" w:color="auto"/>
        <w:right w:val="none" w:sz="0" w:space="0" w:color="auto"/>
      </w:divBdr>
    </w:div>
    <w:div w:id="440612447">
      <w:bodyDiv w:val="1"/>
      <w:marLeft w:val="0"/>
      <w:marRight w:val="0"/>
      <w:marTop w:val="0"/>
      <w:marBottom w:val="0"/>
      <w:divBdr>
        <w:top w:val="none" w:sz="0" w:space="0" w:color="auto"/>
        <w:left w:val="none" w:sz="0" w:space="0" w:color="auto"/>
        <w:bottom w:val="none" w:sz="0" w:space="0" w:color="auto"/>
        <w:right w:val="none" w:sz="0" w:space="0" w:color="auto"/>
      </w:divBdr>
    </w:div>
    <w:div w:id="505562084">
      <w:bodyDiv w:val="1"/>
      <w:marLeft w:val="0"/>
      <w:marRight w:val="0"/>
      <w:marTop w:val="0"/>
      <w:marBottom w:val="0"/>
      <w:divBdr>
        <w:top w:val="none" w:sz="0" w:space="0" w:color="auto"/>
        <w:left w:val="none" w:sz="0" w:space="0" w:color="auto"/>
        <w:bottom w:val="none" w:sz="0" w:space="0" w:color="auto"/>
        <w:right w:val="none" w:sz="0" w:space="0" w:color="auto"/>
      </w:divBdr>
    </w:div>
    <w:div w:id="505940526">
      <w:bodyDiv w:val="1"/>
      <w:marLeft w:val="0"/>
      <w:marRight w:val="0"/>
      <w:marTop w:val="0"/>
      <w:marBottom w:val="0"/>
      <w:divBdr>
        <w:top w:val="none" w:sz="0" w:space="0" w:color="auto"/>
        <w:left w:val="none" w:sz="0" w:space="0" w:color="auto"/>
        <w:bottom w:val="none" w:sz="0" w:space="0" w:color="auto"/>
        <w:right w:val="none" w:sz="0" w:space="0" w:color="auto"/>
      </w:divBdr>
    </w:div>
    <w:div w:id="531383453">
      <w:bodyDiv w:val="1"/>
      <w:marLeft w:val="0"/>
      <w:marRight w:val="0"/>
      <w:marTop w:val="0"/>
      <w:marBottom w:val="0"/>
      <w:divBdr>
        <w:top w:val="none" w:sz="0" w:space="0" w:color="auto"/>
        <w:left w:val="none" w:sz="0" w:space="0" w:color="auto"/>
        <w:bottom w:val="none" w:sz="0" w:space="0" w:color="auto"/>
        <w:right w:val="none" w:sz="0" w:space="0" w:color="auto"/>
      </w:divBdr>
    </w:div>
    <w:div w:id="560291512">
      <w:bodyDiv w:val="1"/>
      <w:marLeft w:val="0"/>
      <w:marRight w:val="0"/>
      <w:marTop w:val="0"/>
      <w:marBottom w:val="0"/>
      <w:divBdr>
        <w:top w:val="none" w:sz="0" w:space="0" w:color="auto"/>
        <w:left w:val="none" w:sz="0" w:space="0" w:color="auto"/>
        <w:bottom w:val="none" w:sz="0" w:space="0" w:color="auto"/>
        <w:right w:val="none" w:sz="0" w:space="0" w:color="auto"/>
      </w:divBdr>
    </w:div>
    <w:div w:id="589627616">
      <w:bodyDiv w:val="1"/>
      <w:marLeft w:val="0"/>
      <w:marRight w:val="0"/>
      <w:marTop w:val="0"/>
      <w:marBottom w:val="0"/>
      <w:divBdr>
        <w:top w:val="none" w:sz="0" w:space="0" w:color="auto"/>
        <w:left w:val="none" w:sz="0" w:space="0" w:color="auto"/>
        <w:bottom w:val="none" w:sz="0" w:space="0" w:color="auto"/>
        <w:right w:val="none" w:sz="0" w:space="0" w:color="auto"/>
      </w:divBdr>
    </w:div>
    <w:div w:id="626158459">
      <w:bodyDiv w:val="1"/>
      <w:marLeft w:val="0"/>
      <w:marRight w:val="0"/>
      <w:marTop w:val="0"/>
      <w:marBottom w:val="0"/>
      <w:divBdr>
        <w:top w:val="none" w:sz="0" w:space="0" w:color="auto"/>
        <w:left w:val="none" w:sz="0" w:space="0" w:color="auto"/>
        <w:bottom w:val="none" w:sz="0" w:space="0" w:color="auto"/>
        <w:right w:val="none" w:sz="0" w:space="0" w:color="auto"/>
      </w:divBdr>
    </w:div>
    <w:div w:id="679241342">
      <w:bodyDiv w:val="1"/>
      <w:marLeft w:val="0"/>
      <w:marRight w:val="0"/>
      <w:marTop w:val="0"/>
      <w:marBottom w:val="0"/>
      <w:divBdr>
        <w:top w:val="none" w:sz="0" w:space="0" w:color="auto"/>
        <w:left w:val="none" w:sz="0" w:space="0" w:color="auto"/>
        <w:bottom w:val="none" w:sz="0" w:space="0" w:color="auto"/>
        <w:right w:val="none" w:sz="0" w:space="0" w:color="auto"/>
      </w:divBdr>
    </w:div>
    <w:div w:id="711030513">
      <w:bodyDiv w:val="1"/>
      <w:marLeft w:val="0"/>
      <w:marRight w:val="0"/>
      <w:marTop w:val="0"/>
      <w:marBottom w:val="0"/>
      <w:divBdr>
        <w:top w:val="none" w:sz="0" w:space="0" w:color="auto"/>
        <w:left w:val="none" w:sz="0" w:space="0" w:color="auto"/>
        <w:bottom w:val="none" w:sz="0" w:space="0" w:color="auto"/>
        <w:right w:val="none" w:sz="0" w:space="0" w:color="auto"/>
      </w:divBdr>
    </w:div>
    <w:div w:id="765346610">
      <w:bodyDiv w:val="1"/>
      <w:marLeft w:val="0"/>
      <w:marRight w:val="0"/>
      <w:marTop w:val="0"/>
      <w:marBottom w:val="0"/>
      <w:divBdr>
        <w:top w:val="none" w:sz="0" w:space="0" w:color="auto"/>
        <w:left w:val="none" w:sz="0" w:space="0" w:color="auto"/>
        <w:bottom w:val="none" w:sz="0" w:space="0" w:color="auto"/>
        <w:right w:val="none" w:sz="0" w:space="0" w:color="auto"/>
      </w:divBdr>
    </w:div>
    <w:div w:id="788627234">
      <w:bodyDiv w:val="1"/>
      <w:marLeft w:val="0"/>
      <w:marRight w:val="0"/>
      <w:marTop w:val="0"/>
      <w:marBottom w:val="0"/>
      <w:divBdr>
        <w:top w:val="none" w:sz="0" w:space="0" w:color="auto"/>
        <w:left w:val="none" w:sz="0" w:space="0" w:color="auto"/>
        <w:bottom w:val="none" w:sz="0" w:space="0" w:color="auto"/>
        <w:right w:val="none" w:sz="0" w:space="0" w:color="auto"/>
      </w:divBdr>
    </w:div>
    <w:div w:id="802962744">
      <w:bodyDiv w:val="1"/>
      <w:marLeft w:val="0"/>
      <w:marRight w:val="0"/>
      <w:marTop w:val="0"/>
      <w:marBottom w:val="0"/>
      <w:divBdr>
        <w:top w:val="none" w:sz="0" w:space="0" w:color="auto"/>
        <w:left w:val="none" w:sz="0" w:space="0" w:color="auto"/>
        <w:bottom w:val="none" w:sz="0" w:space="0" w:color="auto"/>
        <w:right w:val="none" w:sz="0" w:space="0" w:color="auto"/>
      </w:divBdr>
    </w:div>
    <w:div w:id="803037112">
      <w:bodyDiv w:val="1"/>
      <w:marLeft w:val="0"/>
      <w:marRight w:val="0"/>
      <w:marTop w:val="0"/>
      <w:marBottom w:val="0"/>
      <w:divBdr>
        <w:top w:val="none" w:sz="0" w:space="0" w:color="auto"/>
        <w:left w:val="none" w:sz="0" w:space="0" w:color="auto"/>
        <w:bottom w:val="none" w:sz="0" w:space="0" w:color="auto"/>
        <w:right w:val="none" w:sz="0" w:space="0" w:color="auto"/>
      </w:divBdr>
    </w:div>
    <w:div w:id="825321488">
      <w:bodyDiv w:val="1"/>
      <w:marLeft w:val="0"/>
      <w:marRight w:val="0"/>
      <w:marTop w:val="0"/>
      <w:marBottom w:val="0"/>
      <w:divBdr>
        <w:top w:val="none" w:sz="0" w:space="0" w:color="auto"/>
        <w:left w:val="none" w:sz="0" w:space="0" w:color="auto"/>
        <w:bottom w:val="none" w:sz="0" w:space="0" w:color="auto"/>
        <w:right w:val="none" w:sz="0" w:space="0" w:color="auto"/>
      </w:divBdr>
    </w:div>
    <w:div w:id="826359840">
      <w:bodyDiv w:val="1"/>
      <w:marLeft w:val="0"/>
      <w:marRight w:val="0"/>
      <w:marTop w:val="0"/>
      <w:marBottom w:val="0"/>
      <w:divBdr>
        <w:top w:val="none" w:sz="0" w:space="0" w:color="auto"/>
        <w:left w:val="none" w:sz="0" w:space="0" w:color="auto"/>
        <w:bottom w:val="none" w:sz="0" w:space="0" w:color="auto"/>
        <w:right w:val="none" w:sz="0" w:space="0" w:color="auto"/>
      </w:divBdr>
    </w:div>
    <w:div w:id="875121774">
      <w:bodyDiv w:val="1"/>
      <w:marLeft w:val="0"/>
      <w:marRight w:val="0"/>
      <w:marTop w:val="0"/>
      <w:marBottom w:val="0"/>
      <w:divBdr>
        <w:top w:val="none" w:sz="0" w:space="0" w:color="auto"/>
        <w:left w:val="none" w:sz="0" w:space="0" w:color="auto"/>
        <w:bottom w:val="none" w:sz="0" w:space="0" w:color="auto"/>
        <w:right w:val="none" w:sz="0" w:space="0" w:color="auto"/>
      </w:divBdr>
    </w:div>
    <w:div w:id="884172726">
      <w:bodyDiv w:val="1"/>
      <w:marLeft w:val="0"/>
      <w:marRight w:val="0"/>
      <w:marTop w:val="0"/>
      <w:marBottom w:val="0"/>
      <w:divBdr>
        <w:top w:val="none" w:sz="0" w:space="0" w:color="auto"/>
        <w:left w:val="none" w:sz="0" w:space="0" w:color="auto"/>
        <w:bottom w:val="none" w:sz="0" w:space="0" w:color="auto"/>
        <w:right w:val="none" w:sz="0" w:space="0" w:color="auto"/>
      </w:divBdr>
    </w:div>
    <w:div w:id="889268740">
      <w:bodyDiv w:val="1"/>
      <w:marLeft w:val="0"/>
      <w:marRight w:val="0"/>
      <w:marTop w:val="0"/>
      <w:marBottom w:val="0"/>
      <w:divBdr>
        <w:top w:val="none" w:sz="0" w:space="0" w:color="auto"/>
        <w:left w:val="none" w:sz="0" w:space="0" w:color="auto"/>
        <w:bottom w:val="none" w:sz="0" w:space="0" w:color="auto"/>
        <w:right w:val="none" w:sz="0" w:space="0" w:color="auto"/>
      </w:divBdr>
    </w:div>
    <w:div w:id="960383522">
      <w:bodyDiv w:val="1"/>
      <w:marLeft w:val="0"/>
      <w:marRight w:val="0"/>
      <w:marTop w:val="0"/>
      <w:marBottom w:val="0"/>
      <w:divBdr>
        <w:top w:val="none" w:sz="0" w:space="0" w:color="auto"/>
        <w:left w:val="none" w:sz="0" w:space="0" w:color="auto"/>
        <w:bottom w:val="none" w:sz="0" w:space="0" w:color="auto"/>
        <w:right w:val="none" w:sz="0" w:space="0" w:color="auto"/>
      </w:divBdr>
    </w:div>
    <w:div w:id="986514953">
      <w:bodyDiv w:val="1"/>
      <w:marLeft w:val="0"/>
      <w:marRight w:val="0"/>
      <w:marTop w:val="0"/>
      <w:marBottom w:val="0"/>
      <w:divBdr>
        <w:top w:val="none" w:sz="0" w:space="0" w:color="auto"/>
        <w:left w:val="none" w:sz="0" w:space="0" w:color="auto"/>
        <w:bottom w:val="none" w:sz="0" w:space="0" w:color="auto"/>
        <w:right w:val="none" w:sz="0" w:space="0" w:color="auto"/>
      </w:divBdr>
    </w:div>
    <w:div w:id="1064598403">
      <w:bodyDiv w:val="1"/>
      <w:marLeft w:val="0"/>
      <w:marRight w:val="0"/>
      <w:marTop w:val="0"/>
      <w:marBottom w:val="0"/>
      <w:divBdr>
        <w:top w:val="none" w:sz="0" w:space="0" w:color="auto"/>
        <w:left w:val="none" w:sz="0" w:space="0" w:color="auto"/>
        <w:bottom w:val="none" w:sz="0" w:space="0" w:color="auto"/>
        <w:right w:val="none" w:sz="0" w:space="0" w:color="auto"/>
      </w:divBdr>
    </w:div>
    <w:div w:id="1101030352">
      <w:bodyDiv w:val="1"/>
      <w:marLeft w:val="0"/>
      <w:marRight w:val="0"/>
      <w:marTop w:val="0"/>
      <w:marBottom w:val="0"/>
      <w:divBdr>
        <w:top w:val="none" w:sz="0" w:space="0" w:color="auto"/>
        <w:left w:val="none" w:sz="0" w:space="0" w:color="auto"/>
        <w:bottom w:val="none" w:sz="0" w:space="0" w:color="auto"/>
        <w:right w:val="none" w:sz="0" w:space="0" w:color="auto"/>
      </w:divBdr>
    </w:div>
    <w:div w:id="1101609509">
      <w:bodyDiv w:val="1"/>
      <w:marLeft w:val="0"/>
      <w:marRight w:val="0"/>
      <w:marTop w:val="0"/>
      <w:marBottom w:val="0"/>
      <w:divBdr>
        <w:top w:val="none" w:sz="0" w:space="0" w:color="auto"/>
        <w:left w:val="none" w:sz="0" w:space="0" w:color="auto"/>
        <w:bottom w:val="none" w:sz="0" w:space="0" w:color="auto"/>
        <w:right w:val="none" w:sz="0" w:space="0" w:color="auto"/>
      </w:divBdr>
    </w:div>
    <w:div w:id="1159731978">
      <w:bodyDiv w:val="1"/>
      <w:marLeft w:val="0"/>
      <w:marRight w:val="0"/>
      <w:marTop w:val="0"/>
      <w:marBottom w:val="0"/>
      <w:divBdr>
        <w:top w:val="none" w:sz="0" w:space="0" w:color="auto"/>
        <w:left w:val="none" w:sz="0" w:space="0" w:color="auto"/>
        <w:bottom w:val="none" w:sz="0" w:space="0" w:color="auto"/>
        <w:right w:val="none" w:sz="0" w:space="0" w:color="auto"/>
      </w:divBdr>
    </w:div>
    <w:div w:id="1183861448">
      <w:bodyDiv w:val="1"/>
      <w:marLeft w:val="0"/>
      <w:marRight w:val="0"/>
      <w:marTop w:val="0"/>
      <w:marBottom w:val="0"/>
      <w:divBdr>
        <w:top w:val="none" w:sz="0" w:space="0" w:color="auto"/>
        <w:left w:val="none" w:sz="0" w:space="0" w:color="auto"/>
        <w:bottom w:val="none" w:sz="0" w:space="0" w:color="auto"/>
        <w:right w:val="none" w:sz="0" w:space="0" w:color="auto"/>
      </w:divBdr>
    </w:div>
    <w:div w:id="1282112698">
      <w:bodyDiv w:val="1"/>
      <w:marLeft w:val="0"/>
      <w:marRight w:val="0"/>
      <w:marTop w:val="0"/>
      <w:marBottom w:val="0"/>
      <w:divBdr>
        <w:top w:val="none" w:sz="0" w:space="0" w:color="auto"/>
        <w:left w:val="none" w:sz="0" w:space="0" w:color="auto"/>
        <w:bottom w:val="none" w:sz="0" w:space="0" w:color="auto"/>
        <w:right w:val="none" w:sz="0" w:space="0" w:color="auto"/>
      </w:divBdr>
    </w:div>
    <w:div w:id="1290435062">
      <w:bodyDiv w:val="1"/>
      <w:marLeft w:val="0"/>
      <w:marRight w:val="0"/>
      <w:marTop w:val="0"/>
      <w:marBottom w:val="0"/>
      <w:divBdr>
        <w:top w:val="none" w:sz="0" w:space="0" w:color="auto"/>
        <w:left w:val="none" w:sz="0" w:space="0" w:color="auto"/>
        <w:bottom w:val="none" w:sz="0" w:space="0" w:color="auto"/>
        <w:right w:val="none" w:sz="0" w:space="0" w:color="auto"/>
      </w:divBdr>
    </w:div>
    <w:div w:id="1299796367">
      <w:bodyDiv w:val="1"/>
      <w:marLeft w:val="0"/>
      <w:marRight w:val="0"/>
      <w:marTop w:val="0"/>
      <w:marBottom w:val="0"/>
      <w:divBdr>
        <w:top w:val="none" w:sz="0" w:space="0" w:color="auto"/>
        <w:left w:val="none" w:sz="0" w:space="0" w:color="auto"/>
        <w:bottom w:val="none" w:sz="0" w:space="0" w:color="auto"/>
        <w:right w:val="none" w:sz="0" w:space="0" w:color="auto"/>
      </w:divBdr>
    </w:div>
    <w:div w:id="1320883958">
      <w:bodyDiv w:val="1"/>
      <w:marLeft w:val="0"/>
      <w:marRight w:val="0"/>
      <w:marTop w:val="0"/>
      <w:marBottom w:val="0"/>
      <w:divBdr>
        <w:top w:val="none" w:sz="0" w:space="0" w:color="auto"/>
        <w:left w:val="none" w:sz="0" w:space="0" w:color="auto"/>
        <w:bottom w:val="none" w:sz="0" w:space="0" w:color="auto"/>
        <w:right w:val="none" w:sz="0" w:space="0" w:color="auto"/>
      </w:divBdr>
    </w:div>
    <w:div w:id="1340036879">
      <w:bodyDiv w:val="1"/>
      <w:marLeft w:val="0"/>
      <w:marRight w:val="0"/>
      <w:marTop w:val="0"/>
      <w:marBottom w:val="0"/>
      <w:divBdr>
        <w:top w:val="none" w:sz="0" w:space="0" w:color="auto"/>
        <w:left w:val="none" w:sz="0" w:space="0" w:color="auto"/>
        <w:bottom w:val="none" w:sz="0" w:space="0" w:color="auto"/>
        <w:right w:val="none" w:sz="0" w:space="0" w:color="auto"/>
      </w:divBdr>
    </w:div>
    <w:div w:id="1356811958">
      <w:bodyDiv w:val="1"/>
      <w:marLeft w:val="0"/>
      <w:marRight w:val="0"/>
      <w:marTop w:val="0"/>
      <w:marBottom w:val="0"/>
      <w:divBdr>
        <w:top w:val="none" w:sz="0" w:space="0" w:color="auto"/>
        <w:left w:val="none" w:sz="0" w:space="0" w:color="auto"/>
        <w:bottom w:val="none" w:sz="0" w:space="0" w:color="auto"/>
        <w:right w:val="none" w:sz="0" w:space="0" w:color="auto"/>
      </w:divBdr>
    </w:div>
    <w:div w:id="1405764342">
      <w:bodyDiv w:val="1"/>
      <w:marLeft w:val="0"/>
      <w:marRight w:val="0"/>
      <w:marTop w:val="0"/>
      <w:marBottom w:val="0"/>
      <w:divBdr>
        <w:top w:val="none" w:sz="0" w:space="0" w:color="auto"/>
        <w:left w:val="none" w:sz="0" w:space="0" w:color="auto"/>
        <w:bottom w:val="none" w:sz="0" w:space="0" w:color="auto"/>
        <w:right w:val="none" w:sz="0" w:space="0" w:color="auto"/>
      </w:divBdr>
    </w:div>
    <w:div w:id="1438137483">
      <w:bodyDiv w:val="1"/>
      <w:marLeft w:val="0"/>
      <w:marRight w:val="0"/>
      <w:marTop w:val="0"/>
      <w:marBottom w:val="0"/>
      <w:divBdr>
        <w:top w:val="none" w:sz="0" w:space="0" w:color="auto"/>
        <w:left w:val="none" w:sz="0" w:space="0" w:color="auto"/>
        <w:bottom w:val="none" w:sz="0" w:space="0" w:color="auto"/>
        <w:right w:val="none" w:sz="0" w:space="0" w:color="auto"/>
      </w:divBdr>
    </w:div>
    <w:div w:id="1441335808">
      <w:bodyDiv w:val="1"/>
      <w:marLeft w:val="0"/>
      <w:marRight w:val="0"/>
      <w:marTop w:val="0"/>
      <w:marBottom w:val="0"/>
      <w:divBdr>
        <w:top w:val="none" w:sz="0" w:space="0" w:color="auto"/>
        <w:left w:val="none" w:sz="0" w:space="0" w:color="auto"/>
        <w:bottom w:val="none" w:sz="0" w:space="0" w:color="auto"/>
        <w:right w:val="none" w:sz="0" w:space="0" w:color="auto"/>
      </w:divBdr>
    </w:div>
    <w:div w:id="1447040467">
      <w:bodyDiv w:val="1"/>
      <w:marLeft w:val="0"/>
      <w:marRight w:val="0"/>
      <w:marTop w:val="0"/>
      <w:marBottom w:val="0"/>
      <w:divBdr>
        <w:top w:val="none" w:sz="0" w:space="0" w:color="auto"/>
        <w:left w:val="none" w:sz="0" w:space="0" w:color="auto"/>
        <w:bottom w:val="none" w:sz="0" w:space="0" w:color="auto"/>
        <w:right w:val="none" w:sz="0" w:space="0" w:color="auto"/>
      </w:divBdr>
    </w:div>
    <w:div w:id="1527139097">
      <w:bodyDiv w:val="1"/>
      <w:marLeft w:val="0"/>
      <w:marRight w:val="0"/>
      <w:marTop w:val="0"/>
      <w:marBottom w:val="0"/>
      <w:divBdr>
        <w:top w:val="none" w:sz="0" w:space="0" w:color="auto"/>
        <w:left w:val="none" w:sz="0" w:space="0" w:color="auto"/>
        <w:bottom w:val="none" w:sz="0" w:space="0" w:color="auto"/>
        <w:right w:val="none" w:sz="0" w:space="0" w:color="auto"/>
      </w:divBdr>
    </w:div>
    <w:div w:id="1553885187">
      <w:bodyDiv w:val="1"/>
      <w:marLeft w:val="0"/>
      <w:marRight w:val="0"/>
      <w:marTop w:val="0"/>
      <w:marBottom w:val="0"/>
      <w:divBdr>
        <w:top w:val="none" w:sz="0" w:space="0" w:color="auto"/>
        <w:left w:val="none" w:sz="0" w:space="0" w:color="auto"/>
        <w:bottom w:val="none" w:sz="0" w:space="0" w:color="auto"/>
        <w:right w:val="none" w:sz="0" w:space="0" w:color="auto"/>
      </w:divBdr>
    </w:div>
    <w:div w:id="1557550823">
      <w:bodyDiv w:val="1"/>
      <w:marLeft w:val="0"/>
      <w:marRight w:val="0"/>
      <w:marTop w:val="0"/>
      <w:marBottom w:val="0"/>
      <w:divBdr>
        <w:top w:val="none" w:sz="0" w:space="0" w:color="auto"/>
        <w:left w:val="none" w:sz="0" w:space="0" w:color="auto"/>
        <w:bottom w:val="none" w:sz="0" w:space="0" w:color="auto"/>
        <w:right w:val="none" w:sz="0" w:space="0" w:color="auto"/>
      </w:divBdr>
    </w:div>
    <w:div w:id="1635988183">
      <w:bodyDiv w:val="1"/>
      <w:marLeft w:val="0"/>
      <w:marRight w:val="0"/>
      <w:marTop w:val="0"/>
      <w:marBottom w:val="0"/>
      <w:divBdr>
        <w:top w:val="none" w:sz="0" w:space="0" w:color="auto"/>
        <w:left w:val="none" w:sz="0" w:space="0" w:color="auto"/>
        <w:bottom w:val="none" w:sz="0" w:space="0" w:color="auto"/>
        <w:right w:val="none" w:sz="0" w:space="0" w:color="auto"/>
      </w:divBdr>
    </w:div>
    <w:div w:id="1640648258">
      <w:bodyDiv w:val="1"/>
      <w:marLeft w:val="0"/>
      <w:marRight w:val="0"/>
      <w:marTop w:val="0"/>
      <w:marBottom w:val="0"/>
      <w:divBdr>
        <w:top w:val="none" w:sz="0" w:space="0" w:color="auto"/>
        <w:left w:val="none" w:sz="0" w:space="0" w:color="auto"/>
        <w:bottom w:val="none" w:sz="0" w:space="0" w:color="auto"/>
        <w:right w:val="none" w:sz="0" w:space="0" w:color="auto"/>
      </w:divBdr>
    </w:div>
    <w:div w:id="1682660684">
      <w:bodyDiv w:val="1"/>
      <w:marLeft w:val="0"/>
      <w:marRight w:val="0"/>
      <w:marTop w:val="0"/>
      <w:marBottom w:val="0"/>
      <w:divBdr>
        <w:top w:val="none" w:sz="0" w:space="0" w:color="auto"/>
        <w:left w:val="none" w:sz="0" w:space="0" w:color="auto"/>
        <w:bottom w:val="none" w:sz="0" w:space="0" w:color="auto"/>
        <w:right w:val="none" w:sz="0" w:space="0" w:color="auto"/>
      </w:divBdr>
    </w:div>
    <w:div w:id="1734162354">
      <w:bodyDiv w:val="1"/>
      <w:marLeft w:val="0"/>
      <w:marRight w:val="0"/>
      <w:marTop w:val="0"/>
      <w:marBottom w:val="0"/>
      <w:divBdr>
        <w:top w:val="none" w:sz="0" w:space="0" w:color="auto"/>
        <w:left w:val="none" w:sz="0" w:space="0" w:color="auto"/>
        <w:bottom w:val="none" w:sz="0" w:space="0" w:color="auto"/>
        <w:right w:val="none" w:sz="0" w:space="0" w:color="auto"/>
      </w:divBdr>
    </w:div>
    <w:div w:id="1743020298">
      <w:bodyDiv w:val="1"/>
      <w:marLeft w:val="0"/>
      <w:marRight w:val="0"/>
      <w:marTop w:val="0"/>
      <w:marBottom w:val="0"/>
      <w:divBdr>
        <w:top w:val="none" w:sz="0" w:space="0" w:color="auto"/>
        <w:left w:val="none" w:sz="0" w:space="0" w:color="auto"/>
        <w:bottom w:val="none" w:sz="0" w:space="0" w:color="auto"/>
        <w:right w:val="none" w:sz="0" w:space="0" w:color="auto"/>
      </w:divBdr>
    </w:div>
    <w:div w:id="1744058960">
      <w:bodyDiv w:val="1"/>
      <w:marLeft w:val="0"/>
      <w:marRight w:val="0"/>
      <w:marTop w:val="0"/>
      <w:marBottom w:val="0"/>
      <w:divBdr>
        <w:top w:val="none" w:sz="0" w:space="0" w:color="auto"/>
        <w:left w:val="none" w:sz="0" w:space="0" w:color="auto"/>
        <w:bottom w:val="none" w:sz="0" w:space="0" w:color="auto"/>
        <w:right w:val="none" w:sz="0" w:space="0" w:color="auto"/>
      </w:divBdr>
    </w:div>
    <w:div w:id="1774664383">
      <w:bodyDiv w:val="1"/>
      <w:marLeft w:val="0"/>
      <w:marRight w:val="0"/>
      <w:marTop w:val="0"/>
      <w:marBottom w:val="0"/>
      <w:divBdr>
        <w:top w:val="none" w:sz="0" w:space="0" w:color="auto"/>
        <w:left w:val="none" w:sz="0" w:space="0" w:color="auto"/>
        <w:bottom w:val="none" w:sz="0" w:space="0" w:color="auto"/>
        <w:right w:val="none" w:sz="0" w:space="0" w:color="auto"/>
      </w:divBdr>
    </w:div>
    <w:div w:id="1801264242">
      <w:bodyDiv w:val="1"/>
      <w:marLeft w:val="0"/>
      <w:marRight w:val="0"/>
      <w:marTop w:val="0"/>
      <w:marBottom w:val="0"/>
      <w:divBdr>
        <w:top w:val="none" w:sz="0" w:space="0" w:color="auto"/>
        <w:left w:val="none" w:sz="0" w:space="0" w:color="auto"/>
        <w:bottom w:val="none" w:sz="0" w:space="0" w:color="auto"/>
        <w:right w:val="none" w:sz="0" w:space="0" w:color="auto"/>
      </w:divBdr>
    </w:div>
    <w:div w:id="1882785213">
      <w:bodyDiv w:val="1"/>
      <w:marLeft w:val="0"/>
      <w:marRight w:val="0"/>
      <w:marTop w:val="0"/>
      <w:marBottom w:val="0"/>
      <w:divBdr>
        <w:top w:val="none" w:sz="0" w:space="0" w:color="auto"/>
        <w:left w:val="none" w:sz="0" w:space="0" w:color="auto"/>
        <w:bottom w:val="none" w:sz="0" w:space="0" w:color="auto"/>
        <w:right w:val="none" w:sz="0" w:space="0" w:color="auto"/>
      </w:divBdr>
    </w:div>
    <w:div w:id="1889998141">
      <w:bodyDiv w:val="1"/>
      <w:marLeft w:val="0"/>
      <w:marRight w:val="0"/>
      <w:marTop w:val="0"/>
      <w:marBottom w:val="0"/>
      <w:divBdr>
        <w:top w:val="none" w:sz="0" w:space="0" w:color="auto"/>
        <w:left w:val="none" w:sz="0" w:space="0" w:color="auto"/>
        <w:bottom w:val="none" w:sz="0" w:space="0" w:color="auto"/>
        <w:right w:val="none" w:sz="0" w:space="0" w:color="auto"/>
      </w:divBdr>
    </w:div>
    <w:div w:id="1915503494">
      <w:bodyDiv w:val="1"/>
      <w:marLeft w:val="0"/>
      <w:marRight w:val="0"/>
      <w:marTop w:val="0"/>
      <w:marBottom w:val="0"/>
      <w:divBdr>
        <w:top w:val="none" w:sz="0" w:space="0" w:color="auto"/>
        <w:left w:val="none" w:sz="0" w:space="0" w:color="auto"/>
        <w:bottom w:val="none" w:sz="0" w:space="0" w:color="auto"/>
        <w:right w:val="none" w:sz="0" w:space="0" w:color="auto"/>
      </w:divBdr>
    </w:div>
    <w:div w:id="1950233387">
      <w:bodyDiv w:val="1"/>
      <w:marLeft w:val="0"/>
      <w:marRight w:val="0"/>
      <w:marTop w:val="0"/>
      <w:marBottom w:val="0"/>
      <w:divBdr>
        <w:top w:val="none" w:sz="0" w:space="0" w:color="auto"/>
        <w:left w:val="none" w:sz="0" w:space="0" w:color="auto"/>
        <w:bottom w:val="none" w:sz="0" w:space="0" w:color="auto"/>
        <w:right w:val="none" w:sz="0" w:space="0" w:color="auto"/>
      </w:divBdr>
    </w:div>
    <w:div w:id="1955553825">
      <w:bodyDiv w:val="1"/>
      <w:marLeft w:val="0"/>
      <w:marRight w:val="0"/>
      <w:marTop w:val="0"/>
      <w:marBottom w:val="0"/>
      <w:divBdr>
        <w:top w:val="none" w:sz="0" w:space="0" w:color="auto"/>
        <w:left w:val="none" w:sz="0" w:space="0" w:color="auto"/>
        <w:bottom w:val="none" w:sz="0" w:space="0" w:color="auto"/>
        <w:right w:val="none" w:sz="0" w:space="0" w:color="auto"/>
      </w:divBdr>
    </w:div>
    <w:div w:id="2000304928">
      <w:bodyDiv w:val="1"/>
      <w:marLeft w:val="0"/>
      <w:marRight w:val="0"/>
      <w:marTop w:val="0"/>
      <w:marBottom w:val="0"/>
      <w:divBdr>
        <w:top w:val="none" w:sz="0" w:space="0" w:color="auto"/>
        <w:left w:val="none" w:sz="0" w:space="0" w:color="auto"/>
        <w:bottom w:val="none" w:sz="0" w:space="0" w:color="auto"/>
        <w:right w:val="none" w:sz="0" w:space="0" w:color="auto"/>
      </w:divBdr>
    </w:div>
    <w:div w:id="2030251382">
      <w:bodyDiv w:val="1"/>
      <w:marLeft w:val="0"/>
      <w:marRight w:val="0"/>
      <w:marTop w:val="0"/>
      <w:marBottom w:val="0"/>
      <w:divBdr>
        <w:top w:val="none" w:sz="0" w:space="0" w:color="auto"/>
        <w:left w:val="none" w:sz="0" w:space="0" w:color="auto"/>
        <w:bottom w:val="none" w:sz="0" w:space="0" w:color="auto"/>
        <w:right w:val="none" w:sz="0" w:space="0" w:color="auto"/>
      </w:divBdr>
    </w:div>
    <w:div w:id="2034333197">
      <w:bodyDiv w:val="1"/>
      <w:marLeft w:val="0"/>
      <w:marRight w:val="0"/>
      <w:marTop w:val="0"/>
      <w:marBottom w:val="0"/>
      <w:divBdr>
        <w:top w:val="none" w:sz="0" w:space="0" w:color="auto"/>
        <w:left w:val="none" w:sz="0" w:space="0" w:color="auto"/>
        <w:bottom w:val="none" w:sz="0" w:space="0" w:color="auto"/>
        <w:right w:val="none" w:sz="0" w:space="0" w:color="auto"/>
      </w:divBdr>
    </w:div>
    <w:div w:id="2048792402">
      <w:bodyDiv w:val="1"/>
      <w:marLeft w:val="0"/>
      <w:marRight w:val="0"/>
      <w:marTop w:val="0"/>
      <w:marBottom w:val="0"/>
      <w:divBdr>
        <w:top w:val="none" w:sz="0" w:space="0" w:color="auto"/>
        <w:left w:val="none" w:sz="0" w:space="0" w:color="auto"/>
        <w:bottom w:val="none" w:sz="0" w:space="0" w:color="auto"/>
        <w:right w:val="none" w:sz="0" w:space="0" w:color="auto"/>
      </w:divBdr>
    </w:div>
    <w:div w:id="2054772949">
      <w:bodyDiv w:val="1"/>
      <w:marLeft w:val="0"/>
      <w:marRight w:val="0"/>
      <w:marTop w:val="0"/>
      <w:marBottom w:val="0"/>
      <w:divBdr>
        <w:top w:val="none" w:sz="0" w:space="0" w:color="auto"/>
        <w:left w:val="none" w:sz="0" w:space="0" w:color="auto"/>
        <w:bottom w:val="none" w:sz="0" w:space="0" w:color="auto"/>
        <w:right w:val="none" w:sz="0" w:space="0" w:color="auto"/>
      </w:divBdr>
    </w:div>
    <w:div w:id="2067727865">
      <w:bodyDiv w:val="1"/>
      <w:marLeft w:val="0"/>
      <w:marRight w:val="0"/>
      <w:marTop w:val="0"/>
      <w:marBottom w:val="0"/>
      <w:divBdr>
        <w:top w:val="none" w:sz="0" w:space="0" w:color="auto"/>
        <w:left w:val="none" w:sz="0" w:space="0" w:color="auto"/>
        <w:bottom w:val="none" w:sz="0" w:space="0" w:color="auto"/>
        <w:right w:val="none" w:sz="0" w:space="0" w:color="auto"/>
      </w:divBdr>
    </w:div>
    <w:div w:id="2070955942">
      <w:bodyDiv w:val="1"/>
      <w:marLeft w:val="0"/>
      <w:marRight w:val="0"/>
      <w:marTop w:val="0"/>
      <w:marBottom w:val="0"/>
      <w:divBdr>
        <w:top w:val="none" w:sz="0" w:space="0" w:color="auto"/>
        <w:left w:val="none" w:sz="0" w:space="0" w:color="auto"/>
        <w:bottom w:val="none" w:sz="0" w:space="0" w:color="auto"/>
        <w:right w:val="none" w:sz="0" w:space="0" w:color="auto"/>
      </w:divBdr>
    </w:div>
    <w:div w:id="2100369359">
      <w:bodyDiv w:val="1"/>
      <w:marLeft w:val="0"/>
      <w:marRight w:val="0"/>
      <w:marTop w:val="0"/>
      <w:marBottom w:val="0"/>
      <w:divBdr>
        <w:top w:val="none" w:sz="0" w:space="0" w:color="auto"/>
        <w:left w:val="none" w:sz="0" w:space="0" w:color="auto"/>
        <w:bottom w:val="none" w:sz="0" w:space="0" w:color="auto"/>
        <w:right w:val="none" w:sz="0" w:space="0" w:color="auto"/>
      </w:divBdr>
    </w:div>
    <w:div w:id="2103527623">
      <w:bodyDiv w:val="1"/>
      <w:marLeft w:val="0"/>
      <w:marRight w:val="0"/>
      <w:marTop w:val="0"/>
      <w:marBottom w:val="0"/>
      <w:divBdr>
        <w:top w:val="none" w:sz="0" w:space="0" w:color="auto"/>
        <w:left w:val="none" w:sz="0" w:space="0" w:color="auto"/>
        <w:bottom w:val="none" w:sz="0" w:space="0" w:color="auto"/>
        <w:right w:val="none" w:sz="0" w:space="0" w:color="auto"/>
      </w:divBdr>
    </w:div>
    <w:div w:id="2121339396">
      <w:bodyDiv w:val="1"/>
      <w:marLeft w:val="0"/>
      <w:marRight w:val="0"/>
      <w:marTop w:val="0"/>
      <w:marBottom w:val="0"/>
      <w:divBdr>
        <w:top w:val="none" w:sz="0" w:space="0" w:color="auto"/>
        <w:left w:val="none" w:sz="0" w:space="0" w:color="auto"/>
        <w:bottom w:val="none" w:sz="0" w:space="0" w:color="auto"/>
        <w:right w:val="none" w:sz="0" w:space="0" w:color="auto"/>
      </w:divBdr>
    </w:div>
    <w:div w:id="21455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6F28-9B43-4440-9E78-820A2C1B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20</Pages>
  <Words>5419</Words>
  <Characters>29266</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Gomes de Oliveira</dc:creator>
  <cp:lastModifiedBy>Pedro Henrique Mota Emiliano</cp:lastModifiedBy>
  <cp:revision>14</cp:revision>
  <cp:lastPrinted>2018-03-06T21:27:00Z</cp:lastPrinted>
  <dcterms:created xsi:type="dcterms:W3CDTF">2024-05-02T11:45:00Z</dcterms:created>
  <dcterms:modified xsi:type="dcterms:W3CDTF">2024-09-11T14:48:00Z</dcterms:modified>
</cp:coreProperties>
</file>